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24C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6089C81C" wp14:editId="20CEC000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3E60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6E92D0F3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1166DF95" w14:textId="77777777" w:rsidR="00B13F63" w:rsidRPr="00E900B4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329C20C9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2AA287B4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383CBF36" w14:textId="77777777" w:rsidR="008732EA" w:rsidRPr="00E900B4" w:rsidRDefault="00326FC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044A6" w14:textId="77777777" w:rsidR="00D57113" w:rsidRPr="00E900B4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0CD65978" w14:textId="77777777" w:rsidR="00D57113" w:rsidRPr="00E900B4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32F6CF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32F1A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2D25D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CEC11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8F714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BAF3B" w14:textId="77777777" w:rsidR="00235660" w:rsidRPr="00E900B4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E32BE" w14:textId="77777777" w:rsidR="00E930A2" w:rsidRPr="00E900B4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proofErr w:type="spellStart"/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radu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zemljišnoknjižnih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odjela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pćinskih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sudova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gram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u </w:t>
      </w:r>
      <w:r w:rsidR="007E58AC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Republici</w:t>
      </w:r>
      <w:proofErr w:type="spellEnd"/>
      <w:proofErr w:type="gram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Hrvatskoj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</w:p>
    <w:p w14:paraId="6F8D615C" w14:textId="77777777" w:rsidR="00452367" w:rsidRPr="00E900B4" w:rsidRDefault="00BD0FAA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6225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880A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kvartal</w:t>
      </w:r>
      <w:proofErr w:type="spellEnd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17303F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2023</w:t>
      </w:r>
      <w:r w:rsidR="00452367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1DDD0B6C" w14:textId="77777777" w:rsidR="00D57113" w:rsidRPr="00E900B4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440BF198" w14:textId="77777777" w:rsidR="0046436D" w:rsidRPr="00E900B4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19403960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E5D398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F33F2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288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0FAAA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D13C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C0F09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99506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6EF55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855F0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5ABA8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73336" w14:textId="77777777" w:rsidR="0046436D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7456A9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2D8C8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3F52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8F924E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ECB7B1" w14:textId="77777777" w:rsidR="0017303F" w:rsidRPr="00E900B4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FD6B7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D2D61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F2C8AB" w14:textId="77777777" w:rsidR="00BF3BBD" w:rsidRPr="00E900B4" w:rsidRDefault="007A3B3C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E900B4" w:rsidSect="006D7446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 xml:space="preserve">Zagreb, </w:t>
      </w:r>
      <w:proofErr w:type="spellStart"/>
      <w:r w:rsidR="00BD0FAA">
        <w:rPr>
          <w:rFonts w:asciiTheme="minorHAnsi" w:hAnsiTheme="minorHAnsi" w:cstheme="minorHAnsi"/>
          <w:b/>
          <w:sz w:val="22"/>
          <w:szCs w:val="22"/>
        </w:rPr>
        <w:t>srp</w:t>
      </w:r>
      <w:r w:rsidR="00E42920">
        <w:rPr>
          <w:rFonts w:asciiTheme="minorHAnsi" w:hAnsiTheme="minorHAnsi" w:cstheme="minorHAnsi"/>
          <w:b/>
          <w:sz w:val="22"/>
          <w:szCs w:val="22"/>
        </w:rPr>
        <w:t>anj</w:t>
      </w:r>
      <w:proofErr w:type="spellEnd"/>
      <w:r w:rsidR="00E429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03F">
        <w:rPr>
          <w:rFonts w:asciiTheme="minorHAnsi" w:hAnsiTheme="minorHAnsi" w:cstheme="minorHAnsi"/>
          <w:b/>
          <w:sz w:val="22"/>
          <w:szCs w:val="22"/>
        </w:rPr>
        <w:t>2023</w:t>
      </w:r>
      <w:r w:rsidR="00C52A75">
        <w:rPr>
          <w:rFonts w:asciiTheme="minorHAnsi" w:hAnsiTheme="minorHAnsi" w:cstheme="minorHAnsi"/>
          <w:b/>
          <w:sz w:val="22"/>
          <w:szCs w:val="22"/>
        </w:rPr>
        <w:t>.</w:t>
      </w:r>
    </w:p>
    <w:p w14:paraId="63090735" w14:textId="77777777" w:rsidR="000969BA" w:rsidRPr="00E900B4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4419772"/>
    </w:p>
    <w:bookmarkEnd w:id="0"/>
    <w:p w14:paraId="6C667A35" w14:textId="77777777" w:rsidR="007314AF" w:rsidRPr="007314AF" w:rsidRDefault="007314AF" w:rsidP="007314AF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7314AF">
        <w:rPr>
          <w:rFonts w:asciiTheme="minorHAnsi" w:hAnsiTheme="minorHAnsi" w:cstheme="minorHAnsi"/>
          <w:b/>
          <w:i/>
          <w:sz w:val="22"/>
          <w:szCs w:val="22"/>
        </w:rPr>
        <w:t>Sadržaj</w:t>
      </w:r>
      <w:proofErr w:type="spellEnd"/>
      <w:r w:rsidRPr="007314AF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745542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14:paraId="326B2A0F" w14:textId="77777777" w:rsidR="006C6B71" w:rsidRPr="006C6B71" w:rsidRDefault="006C6B71">
          <w:pPr>
            <w:pStyle w:val="TOCNaslov"/>
            <w:rPr>
              <w:rFonts w:asciiTheme="minorHAnsi" w:hAnsiTheme="minorHAnsi" w:cstheme="minorHAnsi"/>
              <w:sz w:val="22"/>
              <w:szCs w:val="22"/>
            </w:rPr>
          </w:pPr>
        </w:p>
        <w:p w14:paraId="54393D04" w14:textId="77777777" w:rsidR="00EB59FF" w:rsidRPr="00EB59FF" w:rsidRDefault="006C6B71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r w:rsidRPr="00EB59FF">
            <w:rPr>
              <w:b w:val="0"/>
            </w:rPr>
            <w:fldChar w:fldCharType="begin"/>
          </w:r>
          <w:r w:rsidRPr="00EB59FF">
            <w:rPr>
              <w:b w:val="0"/>
            </w:rPr>
            <w:instrText xml:space="preserve"> TOC \o "1-3" \h \z \u </w:instrText>
          </w:r>
          <w:r w:rsidRPr="00EB59FF">
            <w:rPr>
              <w:b w:val="0"/>
            </w:rPr>
            <w:fldChar w:fldCharType="separate"/>
          </w:r>
          <w:hyperlink w:anchor="_Toc133496779" w:history="1">
            <w:r w:rsidR="00EB59FF" w:rsidRPr="00EB59FF">
              <w:rPr>
                <w:rStyle w:val="Hiperveza"/>
                <w:b w:val="0"/>
              </w:rPr>
              <w:t>I. UVOD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_Toc133496779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3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32E6ABCE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0" w:history="1">
            <w:r w:rsidR="00EB59FF" w:rsidRPr="00EB59FF">
              <w:rPr>
                <w:rStyle w:val="Hiperveza"/>
                <w:b w:val="0"/>
              </w:rPr>
              <w:t>II. OPĆI PODACI O STRUKTURI OPĆINSKIH SUDOVA U REPUBLICI HRVATSKOJ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_Toc133496780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4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5659C025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1" w:history="1">
            <w:r w:rsidR="00EB59FF" w:rsidRPr="00EB59FF">
              <w:rPr>
                <w:rStyle w:val="Hiperveza"/>
                <w:b w:val="0"/>
              </w:rPr>
              <w:t>III. OPĆI PRIKAZ PODATAKA O KRETANJU PREDMETA NA ZEMLJIŠNOKNJIŽNIM ODJELIMA OPĆINSKIH SUDOVA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_Toc133496781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5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4C2D4221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2" w:history="1">
            <w:r w:rsidR="00EB59FF" w:rsidRPr="00EB59FF">
              <w:rPr>
                <w:rStyle w:val="Hiperveza"/>
                <w:b w:val="0"/>
              </w:rPr>
              <w:t>IV. PREGLED POSLOVANJA POJEDINAČNO PO SUDOVIMA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_Toc133496782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6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7F4EBB09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3" w:history="1">
            <w:r w:rsidR="00EB59FF" w:rsidRPr="00EB59FF">
              <w:rPr>
                <w:rStyle w:val="Hiperveza"/>
                <w:b w:val="0"/>
              </w:rPr>
              <w:t>V. STOPA RJEŠAVANJA PREDMETA POJEDINAČNO PO SUDOVIMA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_Toc133496783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8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0A6A3A50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4" w:history="1">
            <w:r w:rsidR="00EB59FF" w:rsidRPr="00EB59FF">
              <w:rPr>
                <w:rStyle w:val="Hiperveza"/>
                <w:b w:val="0"/>
              </w:rPr>
              <w:t>VI. VRIJEME RJEŠAVANJA PREDMETA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_Toc133496784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9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284BD439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5" w:history="1">
            <w:r w:rsidR="00EB59FF" w:rsidRPr="00EB59FF">
              <w:rPr>
                <w:rStyle w:val="Hiperveza"/>
                <w:b w:val="0"/>
              </w:rPr>
              <w:t>VII. STRUKTURA ZEMLJIŠNOKNJIŽNIH PREDMETA PREMA SLOŽENOSTI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_Toc133496785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11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00195B4A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6" w:history="1">
            <w:r w:rsidR="00EB59FF" w:rsidRPr="00EB59FF">
              <w:rPr>
                <w:rStyle w:val="Hiperveza"/>
                <w:b w:val="0"/>
              </w:rPr>
              <w:t>VIII. ELEKTRONIČKO POSLOVANJE ZEMLJIŠNOKNJIŽNIH ODJELA OPĆINSKIH SUDOVA REPUBLIKE HRVATSKE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_Toc133496786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13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67CFCB6B" w14:textId="1059610E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7" w:history="1">
            <w:r w:rsidR="00EB59FF" w:rsidRPr="00EB59FF">
              <w:rPr>
                <w:rStyle w:val="Hiperveza"/>
                <w:rFonts w:eastAsia="Times New Roman"/>
                <w:b w:val="0"/>
                <w:kern w:val="32"/>
              </w:rPr>
              <w:t xml:space="preserve">IX. PRAĆENJE AKTIVNOSTI ZEMLJIŠNOKNJIŽNIH ODJELA OD </w:t>
            </w:r>
            <w:r w:rsidR="00141647">
              <w:rPr>
                <w:rStyle w:val="Hiperveza"/>
                <w:rFonts w:eastAsia="Times New Roman"/>
                <w:b w:val="0"/>
                <w:kern w:val="32"/>
              </w:rPr>
              <w:t xml:space="preserve">1. TRAVNJA </w:t>
            </w:r>
            <w:r w:rsidR="00EB59FF" w:rsidRPr="00EB59FF">
              <w:rPr>
                <w:rStyle w:val="Hiperveza"/>
                <w:rFonts w:eastAsia="Times New Roman"/>
                <w:b w:val="0"/>
                <w:kern w:val="32"/>
              </w:rPr>
              <w:t>DO 3</w:t>
            </w:r>
            <w:r w:rsidR="00141647">
              <w:rPr>
                <w:rStyle w:val="Hiperveza"/>
                <w:rFonts w:eastAsia="Times New Roman"/>
                <w:b w:val="0"/>
                <w:kern w:val="32"/>
              </w:rPr>
              <w:t>0</w:t>
            </w:r>
            <w:r w:rsidR="00EB59FF" w:rsidRPr="00EB59FF">
              <w:rPr>
                <w:rStyle w:val="Hiperveza"/>
                <w:rFonts w:eastAsia="Times New Roman"/>
                <w:b w:val="0"/>
                <w:kern w:val="32"/>
              </w:rPr>
              <w:t xml:space="preserve">. </w:t>
            </w:r>
            <w:r w:rsidR="00141647">
              <w:rPr>
                <w:rStyle w:val="Hiperveza"/>
                <w:rFonts w:eastAsia="Times New Roman"/>
                <w:b w:val="0"/>
                <w:kern w:val="32"/>
              </w:rPr>
              <w:t>LIPNJA</w:t>
            </w:r>
            <w:r w:rsidR="00EB59FF" w:rsidRPr="00EB59FF">
              <w:rPr>
                <w:rStyle w:val="Hiperveza"/>
                <w:rFonts w:eastAsia="Times New Roman"/>
                <w:b w:val="0"/>
                <w:kern w:val="32"/>
              </w:rPr>
              <w:t xml:space="preserve"> 2023.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_Toc133496787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15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29BBC827" w14:textId="77777777" w:rsidR="00EB59FF" w:rsidRPr="00EB59FF" w:rsidRDefault="008E3EE3" w:rsidP="00EB59FF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33496788" w:history="1">
            <w:r w:rsidR="00EB59FF" w:rsidRPr="00EB59FF">
              <w:rPr>
                <w:rStyle w:val="Hiperveza"/>
                <w:b w:val="0"/>
              </w:rPr>
              <w:t>X. POPIS TABLICA I GRAFIKONA</w:t>
            </w:r>
            <w:r w:rsidR="00EB59FF" w:rsidRPr="00EB59FF">
              <w:rPr>
                <w:b w:val="0"/>
                <w:webHidden/>
              </w:rPr>
              <w:tab/>
            </w:r>
            <w:r w:rsidR="00EB59FF" w:rsidRPr="00EB59FF">
              <w:rPr>
                <w:b w:val="0"/>
                <w:webHidden/>
              </w:rPr>
              <w:fldChar w:fldCharType="begin"/>
            </w:r>
            <w:r w:rsidR="00EB59FF" w:rsidRPr="00EB59FF">
              <w:rPr>
                <w:b w:val="0"/>
                <w:webHidden/>
              </w:rPr>
              <w:instrText xml:space="preserve"> PAGEREF _Toc133496788 \h </w:instrText>
            </w:r>
            <w:r w:rsidR="00EB59FF" w:rsidRPr="00EB59FF">
              <w:rPr>
                <w:b w:val="0"/>
                <w:webHidden/>
              </w:rPr>
            </w:r>
            <w:r w:rsidR="00EB59FF" w:rsidRPr="00EB59FF">
              <w:rPr>
                <w:b w:val="0"/>
                <w:webHidden/>
              </w:rPr>
              <w:fldChar w:fldCharType="separate"/>
            </w:r>
            <w:r w:rsidR="00365313">
              <w:rPr>
                <w:b w:val="0"/>
                <w:webHidden/>
              </w:rPr>
              <w:t>22</w:t>
            </w:r>
            <w:r w:rsidR="00EB59FF" w:rsidRPr="00EB59FF">
              <w:rPr>
                <w:b w:val="0"/>
                <w:webHidden/>
              </w:rPr>
              <w:fldChar w:fldCharType="end"/>
            </w:r>
          </w:hyperlink>
        </w:p>
        <w:p w14:paraId="23FA4015" w14:textId="77777777" w:rsidR="006C6B71" w:rsidRPr="006C6B71" w:rsidRDefault="006C6B71" w:rsidP="00EB59FF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EB59FF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14:paraId="52793D25" w14:textId="77777777" w:rsidR="001A414D" w:rsidRPr="008E6726" w:rsidRDefault="001A414D" w:rsidP="007314AF">
      <w:pPr>
        <w:rPr>
          <w:rFonts w:asciiTheme="minorHAnsi" w:hAnsiTheme="minorHAnsi" w:cstheme="minorHAnsi"/>
          <w:i/>
          <w:sz w:val="22"/>
          <w:szCs w:val="22"/>
        </w:rPr>
      </w:pPr>
    </w:p>
    <w:p w14:paraId="102B9447" w14:textId="77777777" w:rsidR="006C6B71" w:rsidRPr="006C6B71" w:rsidRDefault="006C6B71" w:rsidP="006C6B71">
      <w:pPr>
        <w:sectPr w:rsidR="006C6B71" w:rsidRPr="006C6B71" w:rsidSect="006D7446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72E4277B" w14:textId="77777777" w:rsidR="004657FC" w:rsidRPr="00E900B4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1" w:name="_Toc505002654"/>
      <w:bookmarkStart w:id="2" w:name="_Toc505002735"/>
      <w:bookmarkStart w:id="3" w:name="_Toc535406765"/>
      <w:bookmarkStart w:id="4" w:name="_Toc70332795"/>
      <w:bookmarkStart w:id="5" w:name="_Toc133496779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I. </w:t>
      </w:r>
      <w:bookmarkEnd w:id="1"/>
      <w:bookmarkEnd w:id="2"/>
      <w:bookmarkEnd w:id="3"/>
      <w:r w:rsidR="001D14EB" w:rsidRPr="00E900B4">
        <w:rPr>
          <w:rFonts w:asciiTheme="minorHAnsi" w:hAnsiTheme="minorHAnsi" w:cstheme="minorHAnsi"/>
          <w:sz w:val="22"/>
          <w:szCs w:val="22"/>
        </w:rPr>
        <w:t>UVOD</w:t>
      </w:r>
      <w:bookmarkEnd w:id="4"/>
      <w:bookmarkEnd w:id="5"/>
    </w:p>
    <w:p w14:paraId="35CB82A9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0534D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 5</w:t>
      </w:r>
      <w:r w:rsidR="008C05F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6D1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36D13">
        <w:rPr>
          <w:rFonts w:asciiTheme="minorHAnsi" w:hAnsiTheme="minorHAnsi" w:cstheme="minorHAnsi"/>
          <w:sz w:val="22"/>
          <w:szCs w:val="22"/>
        </w:rPr>
        <w:t xml:space="preserve"> 28/13, 33/15</w:t>
      </w:r>
      <w:r w:rsidRPr="00E900B4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82/15, 82/16</w:t>
      </w:r>
      <w:r w:rsidR="00BE3F4B" w:rsidRPr="00E900B4">
        <w:rPr>
          <w:rFonts w:asciiTheme="minorHAnsi" w:hAnsiTheme="minorHAnsi" w:cstheme="minorHAnsi"/>
          <w:sz w:val="22"/>
          <w:szCs w:val="22"/>
        </w:rPr>
        <w:t>, 67/18</w:t>
      </w:r>
      <w:r w:rsidR="00EE36B3" w:rsidRPr="00E900B4">
        <w:rPr>
          <w:rFonts w:asciiTheme="minorHAnsi" w:hAnsiTheme="minorHAnsi" w:cstheme="minorHAnsi"/>
          <w:sz w:val="22"/>
          <w:szCs w:val="22"/>
        </w:rPr>
        <w:t>, 126/19</w:t>
      </w:r>
      <w:r w:rsidR="00B36D13">
        <w:rPr>
          <w:rFonts w:asciiTheme="minorHAnsi" w:hAnsiTheme="minorHAnsi" w:cstheme="minorHAnsi"/>
          <w:sz w:val="22"/>
          <w:szCs w:val="22"/>
        </w:rPr>
        <w:t xml:space="preserve">, </w:t>
      </w:r>
      <w:r w:rsidR="00174A51" w:rsidRPr="00E900B4">
        <w:rPr>
          <w:rFonts w:asciiTheme="minorHAnsi" w:hAnsiTheme="minorHAnsi" w:cstheme="minorHAnsi"/>
          <w:sz w:val="22"/>
          <w:szCs w:val="22"/>
        </w:rPr>
        <w:t>130/20</w:t>
      </w:r>
      <w:r w:rsidR="00B3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6D1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36D13">
        <w:rPr>
          <w:rFonts w:asciiTheme="minorHAnsi" w:hAnsiTheme="minorHAnsi" w:cstheme="minorHAnsi"/>
          <w:sz w:val="22"/>
          <w:szCs w:val="22"/>
        </w:rPr>
        <w:t xml:space="preserve"> 21/22</w:t>
      </w:r>
      <w:r w:rsidR="00A46AAC" w:rsidRPr="00E900B4">
        <w:rPr>
          <w:rFonts w:asciiTheme="minorHAnsi" w:hAnsiTheme="minorHAnsi" w:cstheme="minorHAnsi"/>
          <w:sz w:val="22"/>
          <w:szCs w:val="22"/>
        </w:rPr>
        <w:t xml:space="preserve">) Ministarstvo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djelovanju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 w:rsidRPr="00E900B4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>.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9CDF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6E011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obrade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uređen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113/19</w:t>
      </w:r>
      <w:r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ostalog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pokazatelji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68DEC9D5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1F288" w14:textId="77777777" w:rsidR="00F1578D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rad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pred</w:t>
      </w:r>
      <w:r w:rsidR="00AB5090" w:rsidRPr="00E900B4">
        <w:rPr>
          <w:rFonts w:asciiTheme="minorHAnsi" w:hAnsiTheme="minorHAnsi" w:cstheme="minorHAnsi"/>
          <w:sz w:val="22"/>
          <w:szCs w:val="22"/>
        </w:rPr>
        <w:t>m</w:t>
      </w:r>
      <w:r w:rsidR="001F326B" w:rsidRPr="00E900B4">
        <w:rPr>
          <w:rFonts w:asciiTheme="minorHAnsi" w:hAnsiTheme="minorHAnsi" w:cstheme="minorHAnsi"/>
          <w:sz w:val="22"/>
          <w:szCs w:val="22"/>
        </w:rPr>
        <w:t>e</w:t>
      </w:r>
      <w:r w:rsidR="002518C4" w:rsidRPr="00E900B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>)</w:t>
      </w:r>
      <w:r w:rsidR="00E31A25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rokov</w:t>
      </w:r>
      <w:r w:rsidR="00AC4201" w:rsidRPr="00E900B4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 w:rsidRPr="00E900B4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F21270" w14:textId="77777777" w:rsidR="00F1578D" w:rsidRPr="00E900B4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A3404" w14:textId="77777777" w:rsidR="007A08F7" w:rsidRPr="00E900B4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578D"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="00F1578D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izdvaja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založno</w:t>
      </w:r>
      <w:r w:rsidR="007A4F8A" w:rsidRPr="00E900B4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dvije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vrste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intenzivnu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gospodarsku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aktivnost</w:t>
      </w:r>
      <w:proofErr w:type="spellEnd"/>
      <w:r w:rsidR="00B50D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DE7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U</w:t>
      </w:r>
      <w:r w:rsidR="007A4F8A" w:rsidRPr="00E900B4">
        <w:rPr>
          <w:rFonts w:asciiTheme="minorHAnsi" w:hAnsiTheme="minorHAnsi" w:cstheme="minorHAnsi"/>
          <w:sz w:val="22"/>
          <w:szCs w:val="22"/>
        </w:rPr>
        <w:t>tvrđeno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brzinu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obradi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istih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ciljem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povoljnog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okruženja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promet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sređivanje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vlasničko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46A7BDB" w14:textId="77777777" w:rsidR="007A08F7" w:rsidRPr="00E900B4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E6AE3" w14:textId="77777777" w:rsidR="00DC759C" w:rsidRPr="000E0FD8" w:rsidRDefault="00DC759C" w:rsidP="00DC759C">
      <w:pPr>
        <w:jc w:val="both"/>
        <w:rPr>
          <w:rFonts w:asciiTheme="minorHAnsi" w:hAnsiTheme="minorHAnsi" w:cstheme="minorHAnsi"/>
          <w:sz w:val="22"/>
          <w:szCs w:val="22"/>
        </w:rPr>
      </w:pPr>
      <w:r w:rsidRPr="000E0FD8">
        <w:rPr>
          <w:rFonts w:asciiTheme="minorHAnsi" w:hAnsiTheme="minorHAnsi" w:cstheme="minorHAnsi"/>
          <w:sz w:val="22"/>
          <w:szCs w:val="22"/>
        </w:rPr>
        <w:t xml:space="preserve">Od 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2021.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prikupljaju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isključivo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(ZIS).</w:t>
      </w:r>
    </w:p>
    <w:p w14:paraId="6DF73046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3D4E8" w14:textId="77777777" w:rsidR="004B201B" w:rsidRPr="00E900B4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: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brzine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B9C47" w14:textId="77777777" w:rsidR="004B201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71B06" w14:textId="77777777" w:rsidR="00C15CE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Pravilnik</w:t>
      </w:r>
      <w:r w:rsidRPr="00E900B4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zem</w:t>
      </w:r>
      <w:r w:rsidR="007A00A7">
        <w:rPr>
          <w:rFonts w:asciiTheme="minorHAnsi" w:hAnsiTheme="minorHAnsi" w:cstheme="minorHAnsi"/>
          <w:sz w:val="22"/>
          <w:szCs w:val="22"/>
        </w:rPr>
        <w:t>ljišnih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108/19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podnoše</w:t>
      </w:r>
      <w:r w:rsidR="00C15CE4" w:rsidRPr="00E900B4">
        <w:rPr>
          <w:rFonts w:asciiTheme="minorHAnsi" w:hAnsiTheme="minorHAnsi" w:cstheme="minorHAnsi"/>
          <w:sz w:val="22"/>
          <w:szCs w:val="22"/>
        </w:rPr>
        <w:t>nj</w:t>
      </w:r>
      <w:r w:rsidR="000237A6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odvjetništ</w:t>
      </w:r>
      <w:r w:rsidR="008C240A" w:rsidRPr="00E900B4">
        <w:rPr>
          <w:rFonts w:asciiTheme="minorHAnsi" w:hAnsiTheme="minorHAnsi" w:cstheme="minorHAnsi"/>
          <w:sz w:val="22"/>
          <w:szCs w:val="22"/>
        </w:rPr>
        <w:t>v</w:t>
      </w:r>
      <w:r w:rsidR="001776F5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476BE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C2E64" w14:textId="77777777" w:rsidR="001776F5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DE18FE">
        <w:rPr>
          <w:rFonts w:asciiTheme="minorHAnsi" w:hAnsiTheme="minorHAnsi" w:cstheme="minorHAnsi"/>
          <w:sz w:val="22"/>
          <w:szCs w:val="22"/>
        </w:rPr>
        <w:t xml:space="preserve">Od 10.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veljače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2023. </w:t>
      </w:r>
      <w:bookmarkStart w:id="6" w:name="_Hlk133485907"/>
      <w:proofErr w:type="spellStart"/>
      <w:r w:rsidRPr="00DE18FE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Pr="00DE18FE">
        <w:rPr>
          <w:rFonts w:asciiTheme="minorHAnsi" w:hAnsiTheme="minorHAnsi" w:cstheme="minorHAnsi"/>
          <w:sz w:val="22"/>
          <w:szCs w:val="22"/>
        </w:rPr>
        <w:t xml:space="preserve">koji je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primjeni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nadležno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državno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odvjetništvo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r w:rsidR="00491E08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105.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zemljišnim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knjigama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63/19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12</w:t>
      </w:r>
      <w:r w:rsidR="00141F61">
        <w:rPr>
          <w:rFonts w:asciiTheme="minorHAnsi" w:hAnsiTheme="minorHAnsi" w:cstheme="minorHAnsi"/>
          <w:sz w:val="22"/>
          <w:szCs w:val="22"/>
        </w:rPr>
        <w:t xml:space="preserve">8/22, </w:t>
      </w:r>
      <w:proofErr w:type="spellStart"/>
      <w:r w:rsidR="00141F61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141F61">
        <w:rPr>
          <w:rFonts w:asciiTheme="minorHAnsi" w:hAnsiTheme="minorHAnsi" w:cstheme="minorHAnsi"/>
          <w:sz w:val="22"/>
          <w:szCs w:val="22"/>
        </w:rPr>
        <w:t>: ZZK</w:t>
      </w:r>
      <w:r w:rsidRPr="00DE18FE">
        <w:rPr>
          <w:rFonts w:asciiTheme="minorHAnsi" w:hAnsiTheme="minorHAnsi" w:cstheme="minorHAnsi"/>
          <w:sz w:val="22"/>
          <w:szCs w:val="22"/>
        </w:rPr>
        <w:t>)</w:t>
      </w:r>
      <w:r w:rsidR="00141F61">
        <w:rPr>
          <w:rFonts w:asciiTheme="minorHAnsi" w:hAnsiTheme="minorHAnsi" w:cstheme="minorHAnsi"/>
          <w:sz w:val="22"/>
          <w:szCs w:val="22"/>
        </w:rPr>
        <w:t>.</w:t>
      </w:r>
    </w:p>
    <w:p w14:paraId="6F6C8439" w14:textId="77777777" w:rsidR="00DE18FE" w:rsidRPr="00E900B4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96D01" w14:textId="77777777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</w:t>
      </w:r>
      <w:r w:rsidR="00B3065A" w:rsidRPr="00E900B4">
        <w:rPr>
          <w:rFonts w:asciiTheme="minorHAnsi" w:hAnsiTheme="minorHAnsi" w:cstheme="minorHAnsi"/>
          <w:sz w:val="22"/>
          <w:szCs w:val="22"/>
        </w:rPr>
        <w:t>s</w:t>
      </w:r>
      <w:r w:rsidRPr="00E900B4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</w:t>
      </w:r>
      <w:r w:rsidR="00B3065A" w:rsidRPr="00E900B4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</w:t>
      </w:r>
      <w:r w:rsidR="00CA2894">
        <w:rPr>
          <w:rFonts w:asciiTheme="minorHAnsi" w:hAnsiTheme="minorHAnsi" w:cstheme="minorHAnsi"/>
          <w:sz w:val="22"/>
          <w:szCs w:val="22"/>
        </w:rPr>
        <w:t xml:space="preserve">IS-a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E900B4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3777813A" w14:textId="4FED12DA" w:rsidR="00CF1E40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91AF2" w14:textId="5D03EC6A" w:rsidR="00141647" w:rsidRPr="00E900B4" w:rsidRDefault="0014164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Napominjemo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zbog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sudaca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8. do 21. </w:t>
      </w:r>
      <w:proofErr w:type="spellStart"/>
      <w:r>
        <w:rPr>
          <w:rFonts w:asciiTheme="minorHAnsi" w:hAnsiTheme="minorHAnsi" w:cstheme="minorHAnsi"/>
          <w:sz w:val="22"/>
          <w:szCs w:val="22"/>
        </w:rPr>
        <w:t>svibnja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>
        <w:rPr>
          <w:rFonts w:asciiTheme="minorHAnsi" w:hAnsiTheme="minorHAnsi" w:cstheme="minorHAnsi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2CD0"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 w:rsidR="00292C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sudskih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5. </w:t>
      </w:r>
      <w:proofErr w:type="spellStart"/>
      <w:r>
        <w:rPr>
          <w:rFonts w:asciiTheme="minorHAnsi" w:hAnsiTheme="minorHAnsi" w:cstheme="minorHAnsi"/>
          <w:sz w:val="22"/>
          <w:szCs w:val="22"/>
        </w:rPr>
        <w:t>lipnja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2023.</w:t>
      </w:r>
      <w:r w:rsidRPr="001416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općinskim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koji do 30. </w:t>
      </w:r>
      <w:proofErr w:type="spellStart"/>
      <w:r>
        <w:rPr>
          <w:rFonts w:asciiTheme="minorHAnsi" w:hAnsiTheme="minorHAnsi" w:cstheme="minorHAnsi"/>
          <w:sz w:val="22"/>
          <w:szCs w:val="22"/>
        </w:rPr>
        <w:t>lipnja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>
        <w:rPr>
          <w:rFonts w:asciiTheme="minorHAnsi" w:hAnsiTheme="minorHAnsi" w:cstheme="minorHAnsi"/>
          <w:sz w:val="22"/>
          <w:szCs w:val="22"/>
        </w:rPr>
        <w:t>nije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završio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porastao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dana za </w:t>
      </w:r>
      <w:proofErr w:type="spellStart"/>
      <w:r>
        <w:rPr>
          <w:rFonts w:asciiTheme="minorHAnsi" w:hAnsiTheme="minorHAnsi" w:cstheme="minorHAnsi"/>
          <w:sz w:val="22"/>
          <w:szCs w:val="22"/>
        </w:rPr>
        <w:t>njihovo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7EA55AF1" w14:textId="77777777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EDDB1" w14:textId="77777777" w:rsidR="00DC759C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B98CD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F7AA5" w14:textId="77777777" w:rsidR="001776F5" w:rsidRPr="00E900B4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bookmarkStart w:id="7" w:name="_Toc70332796"/>
      <w:bookmarkStart w:id="8" w:name="_Toc133496780"/>
      <w:bookmarkStart w:id="9" w:name="_Toc505002655"/>
      <w:bookmarkStart w:id="10" w:name="_Toc505002736"/>
      <w:bookmarkStart w:id="11" w:name="_Toc535406766"/>
      <w:r w:rsidRPr="00E900B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II. </w:t>
      </w:r>
      <w:r w:rsidR="001D14EB" w:rsidRPr="00E900B4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7"/>
      <w:bookmarkEnd w:id="8"/>
    </w:p>
    <w:p w14:paraId="1CE101CE" w14:textId="77777777" w:rsidR="00114DA3" w:rsidRPr="00E900B4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7F0F0B08" w14:textId="77777777" w:rsidR="00EF6B7C" w:rsidRDefault="0040643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98679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o</w:t>
      </w:r>
      <w:r w:rsidR="00486E92">
        <w:rPr>
          <w:rFonts w:asciiTheme="minorHAnsi" w:hAnsiTheme="minorHAnsi" w:cstheme="minorHAnsi"/>
          <w:sz w:val="22"/>
          <w:szCs w:val="22"/>
        </w:rPr>
        <w:t>pćinskih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djeluju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</w:t>
      </w:r>
      <w:r w:rsidR="000F146D">
        <w:rPr>
          <w:rFonts w:asciiTheme="minorHAnsi" w:hAnsiTheme="minorHAnsi" w:cstheme="minorHAnsi"/>
          <w:sz w:val="22"/>
          <w:szCs w:val="22"/>
        </w:rPr>
        <w:t>62</w:t>
      </w:r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stalne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službe</w:t>
      </w:r>
      <w:proofErr w:type="spellEnd"/>
      <w:r w:rsidR="00114DA3" w:rsidRPr="009867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2731E1" w14:textId="77777777" w:rsidR="00114DA3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stal</w:t>
      </w:r>
      <w:r w:rsidR="000F146D">
        <w:rPr>
          <w:rFonts w:asciiTheme="minorHAnsi" w:hAnsiTheme="minorHAnsi" w:cstheme="minorHAnsi"/>
          <w:sz w:val="22"/>
          <w:szCs w:val="22"/>
        </w:rPr>
        <w:t>nim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je 109</w:t>
      </w:r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B18E3C" w14:textId="77777777" w:rsidR="00991029" w:rsidRPr="00D81C4D" w:rsidRDefault="000F146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109</w:t>
      </w:r>
      <w:r w:rsidR="00734D41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4D41" w:rsidRPr="00D81C4D">
        <w:rPr>
          <w:rFonts w:asciiTheme="minorHAnsi" w:hAnsiTheme="minorHAnsi" w:cstheme="minorHAnsi"/>
          <w:sz w:val="22"/>
          <w:szCs w:val="22"/>
        </w:rPr>
        <w:t>ze</w:t>
      </w:r>
      <w:r w:rsidR="00CB5254">
        <w:rPr>
          <w:rFonts w:asciiTheme="minorHAnsi" w:hAnsiTheme="minorHAnsi" w:cstheme="minorHAnsi"/>
          <w:sz w:val="22"/>
          <w:szCs w:val="22"/>
        </w:rPr>
        <w:t>mljišnoknjižnih</w:t>
      </w:r>
      <w:proofErr w:type="spellEnd"/>
      <w:r w:rsidR="00CB52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25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CB52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254">
        <w:rPr>
          <w:rFonts w:asciiTheme="minorHAnsi" w:hAnsiTheme="minorHAnsi" w:cstheme="minorHAnsi"/>
          <w:sz w:val="22"/>
          <w:szCs w:val="22"/>
        </w:rPr>
        <w:t>zaposlen</w:t>
      </w:r>
      <w:r w:rsidR="00176F4E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734D41"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r w:rsidR="00BD0FAA">
        <w:rPr>
          <w:rFonts w:asciiTheme="minorHAnsi" w:hAnsiTheme="minorHAnsi" w:cstheme="minorHAnsi"/>
          <w:sz w:val="22"/>
          <w:szCs w:val="22"/>
        </w:rPr>
        <w:t>779</w:t>
      </w:r>
      <w:r w:rsidR="00106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6FE5">
        <w:rPr>
          <w:rFonts w:asciiTheme="minorHAnsi" w:hAnsiTheme="minorHAnsi" w:cstheme="minorHAnsi"/>
          <w:sz w:val="22"/>
          <w:szCs w:val="22"/>
        </w:rPr>
        <w:t>zemljišnoknjižni</w:t>
      </w:r>
      <w:r w:rsidR="00176F4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službenik</w:t>
      </w:r>
      <w:r w:rsidR="00176F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404EA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5343" w14:textId="77777777" w:rsidR="00B1049D" w:rsidRPr="00D81C4D" w:rsidRDefault="00B1049D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9056A" w14:textId="77777777" w:rsidR="00E07839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</w:t>
      </w:r>
      <w:r w:rsidR="008B669C">
        <w:rPr>
          <w:rFonts w:asciiTheme="minorHAnsi" w:hAnsiTheme="minorHAnsi" w:cstheme="minorHAnsi"/>
          <w:sz w:val="22"/>
          <w:szCs w:val="22"/>
        </w:rPr>
        <w:t>jižnim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zaposlene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372316">
        <w:rPr>
          <w:rFonts w:asciiTheme="minorHAnsi" w:hAnsiTheme="minorHAnsi" w:cstheme="minorHAnsi"/>
          <w:sz w:val="22"/>
          <w:szCs w:val="22"/>
        </w:rPr>
        <w:t>65</w:t>
      </w:r>
      <w:r w:rsidR="00BD0FAA">
        <w:rPr>
          <w:rFonts w:asciiTheme="minorHAnsi" w:hAnsiTheme="minorHAnsi" w:cstheme="minorHAnsi"/>
          <w:sz w:val="22"/>
          <w:szCs w:val="22"/>
        </w:rPr>
        <w:t>7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žen</w:t>
      </w:r>
      <w:r w:rsidR="008B669C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9E0676">
        <w:rPr>
          <w:rFonts w:asciiTheme="minorHAnsi" w:hAnsiTheme="minorHAnsi" w:cstheme="minorHAnsi"/>
          <w:sz w:val="22"/>
          <w:szCs w:val="22"/>
        </w:rPr>
        <w:t>84,34</w:t>
      </w:r>
      <w:r w:rsidR="00B1049D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1049D" w:rsidRPr="00D81C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E550F" w:rsidRPr="00D81C4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1049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zaposlena</w:t>
      </w:r>
      <w:proofErr w:type="spellEnd"/>
      <w:r w:rsidR="00596C16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372316">
        <w:rPr>
          <w:rFonts w:asciiTheme="minorHAnsi" w:hAnsiTheme="minorHAnsi" w:cstheme="minorHAnsi"/>
          <w:sz w:val="22"/>
          <w:szCs w:val="22"/>
        </w:rPr>
        <w:t>12</w:t>
      </w:r>
      <w:r w:rsidR="00BD0FAA">
        <w:rPr>
          <w:rFonts w:asciiTheme="minorHAnsi" w:hAnsiTheme="minorHAnsi" w:cstheme="minorHAnsi"/>
          <w:sz w:val="22"/>
          <w:szCs w:val="22"/>
        </w:rPr>
        <w:t>2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muškar</w:t>
      </w:r>
      <w:r w:rsidR="00E07839" w:rsidRPr="00D81C4D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15,66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615F58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37069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</w:t>
      </w:r>
      <w:r w:rsidR="00D81C4D" w:rsidRPr="00D81C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BC18A9">
        <w:rPr>
          <w:rFonts w:asciiTheme="minorHAnsi" w:hAnsiTheme="minorHAnsi" w:cstheme="minorHAnsi"/>
          <w:sz w:val="22"/>
          <w:szCs w:val="22"/>
        </w:rPr>
        <w:t>–</w:t>
      </w:r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56,61</w:t>
      </w:r>
      <w:r w:rsidR="00BC18A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C18A9">
        <w:rPr>
          <w:rFonts w:asciiTheme="minorHAnsi" w:hAnsiTheme="minorHAnsi" w:cstheme="minorHAnsi"/>
          <w:sz w:val="22"/>
          <w:szCs w:val="22"/>
        </w:rPr>
        <w:t>v</w:t>
      </w:r>
      <w:r w:rsidRPr="00D81C4D">
        <w:rPr>
          <w:rFonts w:asciiTheme="minorHAnsi" w:hAnsiTheme="minorHAnsi" w:cstheme="minorHAnsi"/>
          <w:sz w:val="22"/>
          <w:szCs w:val="22"/>
        </w:rPr>
        <w:t>išu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34,79</w:t>
      </w:r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</w:t>
      </w:r>
      <w:r w:rsidR="00D81C4D" w:rsidRPr="00D81C4D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visoku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8,60</w:t>
      </w:r>
      <w:r w:rsidRPr="00D81C4D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5D4C43E3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5383A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</w:t>
      </w:r>
      <w:r w:rsidR="006F7189" w:rsidRPr="00D81C4D">
        <w:rPr>
          <w:rFonts w:asciiTheme="minorHAnsi" w:hAnsiTheme="minorHAnsi" w:cstheme="minorHAnsi"/>
          <w:sz w:val="22"/>
          <w:szCs w:val="22"/>
        </w:rPr>
        <w:t>ljišnoknj</w:t>
      </w:r>
      <w:r w:rsidR="00E720AE" w:rsidRPr="00D81C4D">
        <w:rPr>
          <w:rFonts w:asciiTheme="minorHAnsi" w:hAnsiTheme="minorHAnsi" w:cstheme="minorHAnsi"/>
          <w:sz w:val="22"/>
          <w:szCs w:val="22"/>
        </w:rPr>
        <w:t>i</w:t>
      </w:r>
      <w:r w:rsidR="00415C37">
        <w:rPr>
          <w:rFonts w:asciiTheme="minorHAnsi" w:hAnsiTheme="minorHAnsi" w:cstheme="minorHAnsi"/>
          <w:sz w:val="22"/>
          <w:szCs w:val="22"/>
        </w:rPr>
        <w:t>žnim</w:t>
      </w:r>
      <w:proofErr w:type="spellEnd"/>
      <w:r w:rsidR="00415C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C37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415C37">
        <w:rPr>
          <w:rFonts w:asciiTheme="minorHAnsi" w:hAnsiTheme="minorHAnsi" w:cstheme="minorHAnsi"/>
          <w:sz w:val="22"/>
          <w:szCs w:val="22"/>
        </w:rPr>
        <w:t xml:space="preserve">, </w:t>
      </w:r>
      <w:r w:rsidR="003C6DD4">
        <w:rPr>
          <w:rFonts w:asciiTheme="minorHAnsi" w:hAnsiTheme="minorHAnsi" w:cstheme="minorHAnsi"/>
          <w:sz w:val="22"/>
          <w:szCs w:val="22"/>
        </w:rPr>
        <w:t>68,</w:t>
      </w:r>
      <w:r w:rsidR="00747233">
        <w:rPr>
          <w:rFonts w:asciiTheme="minorHAnsi" w:hAnsiTheme="minorHAnsi" w:cstheme="minorHAnsi"/>
          <w:sz w:val="22"/>
          <w:szCs w:val="22"/>
        </w:rPr>
        <w:t>04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izrađivati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</w:t>
      </w:r>
      <w:r w:rsidR="00BC357D">
        <w:rPr>
          <w:rFonts w:asciiTheme="minorHAnsi" w:hAnsiTheme="minorHAnsi" w:cstheme="minorHAnsi"/>
          <w:sz w:val="22"/>
          <w:szCs w:val="22"/>
        </w:rPr>
        <w:t>šnoknjižnim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="00415C37">
        <w:rPr>
          <w:rFonts w:asciiTheme="minorHAnsi" w:hAnsiTheme="minorHAnsi" w:cstheme="minorHAnsi"/>
          <w:sz w:val="22"/>
          <w:szCs w:val="22"/>
        </w:rPr>
        <w:t>31,</w:t>
      </w:r>
      <w:r w:rsidR="00747233">
        <w:rPr>
          <w:rFonts w:asciiTheme="minorHAnsi" w:hAnsiTheme="minorHAnsi" w:cstheme="minorHAnsi"/>
          <w:sz w:val="22"/>
          <w:szCs w:val="22"/>
        </w:rPr>
        <w:t>96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čine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službenici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posebnog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DADDF6" w14:textId="77777777" w:rsidR="00596C16" w:rsidRPr="00E900B4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16821EDB" w14:textId="77777777" w:rsidR="0017587C" w:rsidRPr="00E900B4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8E66E09" w14:textId="77777777" w:rsidR="000D243A" w:rsidRDefault="00BD0FAA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2" w:name="_Toc70333481"/>
      <w:bookmarkStart w:id="13" w:name="_Hlk132722093"/>
      <w:r>
        <w:rPr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36A89412" wp14:editId="7C4548BB">
            <wp:simplePos x="0" y="0"/>
            <wp:positionH relativeFrom="column">
              <wp:posOffset>678815</wp:posOffset>
            </wp:positionH>
            <wp:positionV relativeFrom="paragraph">
              <wp:posOffset>311785</wp:posOffset>
            </wp:positionV>
            <wp:extent cx="5037455" cy="2448560"/>
            <wp:effectExtent l="0" t="0" r="10795" b="8890"/>
            <wp:wrapTopAndBottom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01B05"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="00101B05"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="00101B05"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365313">
        <w:rPr>
          <w:rFonts w:asciiTheme="minorHAnsi" w:hAnsiTheme="minorHAnsi" w:cstheme="minorHAnsi"/>
          <w:noProof/>
          <w:sz w:val="22"/>
          <w:szCs w:val="22"/>
        </w:rPr>
        <w:t>1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="00101B05" w:rsidRPr="003D24E0">
        <w:rPr>
          <w:rFonts w:asciiTheme="minorHAnsi" w:hAnsiTheme="minorHAnsi" w:cstheme="minorHAnsi"/>
          <w:sz w:val="22"/>
          <w:szCs w:val="22"/>
        </w:rPr>
        <w:t>.</w:t>
      </w:r>
      <w:r w:rsidR="00101B05" w:rsidRPr="00101B05">
        <w:rPr>
          <w:rFonts w:asciiTheme="minorHAnsi" w:hAnsiTheme="minorHAnsi" w:cstheme="minorHAnsi"/>
        </w:rPr>
        <w:t xml:space="preserve"> </w:t>
      </w:r>
      <w:proofErr w:type="spellStart"/>
      <w:r w:rsidR="000D243A" w:rsidRPr="007314AF">
        <w:rPr>
          <w:rFonts w:asciiTheme="minorHAnsi" w:hAnsiTheme="minorHAnsi" w:cstheme="minorHAnsi"/>
          <w:b w:val="0"/>
          <w:sz w:val="22"/>
          <w:szCs w:val="22"/>
        </w:rPr>
        <w:t>Struktura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službenika</w:t>
      </w:r>
      <w:bookmarkEnd w:id="12"/>
      <w:bookmarkEnd w:id="13"/>
      <w:proofErr w:type="spellEnd"/>
    </w:p>
    <w:p w14:paraId="5B1804C4" w14:textId="77777777" w:rsidR="00BD0FAA" w:rsidRPr="00BD0FAA" w:rsidRDefault="00BD0FAA" w:rsidP="00BD0FAA"/>
    <w:p w14:paraId="437BC791" w14:textId="77777777" w:rsidR="000E59DA" w:rsidRDefault="000E59DA" w:rsidP="000E59DA"/>
    <w:p w14:paraId="7EA3E2E2" w14:textId="77777777" w:rsidR="000E59DA" w:rsidRPr="000E59DA" w:rsidRDefault="000E59DA" w:rsidP="000E59DA"/>
    <w:p w14:paraId="7043F6CD" w14:textId="77777777" w:rsidR="006F7189" w:rsidRDefault="006F7189" w:rsidP="006F7189"/>
    <w:p w14:paraId="7A601CAA" w14:textId="77777777" w:rsidR="006F7189" w:rsidRDefault="006F7189" w:rsidP="008C1026">
      <w:pPr>
        <w:jc w:val="center"/>
      </w:pPr>
    </w:p>
    <w:p w14:paraId="5438B23F" w14:textId="77777777" w:rsidR="006F7189" w:rsidRDefault="006F7189" w:rsidP="006F7189"/>
    <w:p w14:paraId="1E1B0AE8" w14:textId="77777777" w:rsidR="006F7189" w:rsidRDefault="006F7189" w:rsidP="006F7189"/>
    <w:p w14:paraId="0E7E2EF7" w14:textId="77777777" w:rsidR="006F7189" w:rsidRDefault="006F7189" w:rsidP="006F7189"/>
    <w:p w14:paraId="19DC748D" w14:textId="77777777" w:rsidR="006F7189" w:rsidRPr="006F7189" w:rsidRDefault="006F7189" w:rsidP="006F7189"/>
    <w:p w14:paraId="39700F41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B05F5C6" w14:textId="77777777" w:rsidR="001776F5" w:rsidRPr="00E900B4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B27981" w14:textId="77777777" w:rsidR="00EC3BD1" w:rsidRPr="00E900B4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2FEC3C21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4CB97E8" w14:textId="77777777" w:rsidR="00B42BCB" w:rsidRPr="00E900B4" w:rsidRDefault="00B42BCB" w:rsidP="00F24169">
      <w:pPr>
        <w:rPr>
          <w:rFonts w:asciiTheme="minorHAnsi" w:hAnsiTheme="minorHAnsi" w:cstheme="minorHAnsi"/>
          <w:sz w:val="22"/>
          <w:szCs w:val="22"/>
        </w:rPr>
      </w:pPr>
    </w:p>
    <w:p w14:paraId="618F518E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238B038" w14:textId="77777777" w:rsidR="004961BC" w:rsidRPr="00E900B4" w:rsidRDefault="004961BC" w:rsidP="00F24169">
      <w:pPr>
        <w:rPr>
          <w:rFonts w:asciiTheme="minorHAnsi" w:hAnsiTheme="minorHAnsi" w:cstheme="minorHAnsi"/>
          <w:sz w:val="22"/>
          <w:szCs w:val="22"/>
        </w:rPr>
      </w:pPr>
    </w:p>
    <w:p w14:paraId="63CD22F1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4FC26625" w14:textId="77777777" w:rsidR="00B72BA3" w:rsidRPr="00E900B4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70332797"/>
      <w:bookmarkStart w:id="15" w:name="_Toc133496781"/>
      <w:r w:rsidRPr="00E900B4">
        <w:rPr>
          <w:rFonts w:asciiTheme="minorHAnsi" w:hAnsiTheme="minorHAnsi" w:cstheme="minorHAnsi"/>
          <w:sz w:val="22"/>
          <w:szCs w:val="22"/>
        </w:rPr>
        <w:lastRenderedPageBreak/>
        <w:t>II</w:t>
      </w:r>
      <w:r w:rsidR="00946E40" w:rsidRPr="00E900B4">
        <w:rPr>
          <w:rFonts w:asciiTheme="minorHAnsi" w:hAnsiTheme="minorHAnsi" w:cstheme="minorHAnsi"/>
          <w:sz w:val="22"/>
          <w:szCs w:val="22"/>
        </w:rPr>
        <w:t>I</w:t>
      </w:r>
      <w:r w:rsidR="00C34D20" w:rsidRPr="00E900B4">
        <w:rPr>
          <w:rFonts w:asciiTheme="minorHAnsi" w:hAnsiTheme="minorHAnsi" w:cstheme="minorHAnsi"/>
          <w:sz w:val="22"/>
          <w:szCs w:val="22"/>
        </w:rPr>
        <w:t>.</w:t>
      </w:r>
      <w:r w:rsidR="00CF5DE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E900B4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6" w:name="_Toc30064120"/>
      <w:bookmarkEnd w:id="14"/>
      <w:bookmarkEnd w:id="15"/>
    </w:p>
    <w:p w14:paraId="6FD5772D" w14:textId="77777777" w:rsidR="00A732B3" w:rsidRPr="00E900B4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6B49DC1A" w14:textId="77777777" w:rsidR="006B6403" w:rsidRPr="00E900B4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</w:t>
      </w:r>
      <w:r w:rsidR="003154A2" w:rsidRPr="00E900B4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je da je u </w:t>
      </w:r>
      <w:r w:rsidR="008C7AD6" w:rsidRPr="00DE5BEF">
        <w:rPr>
          <w:rFonts w:asciiTheme="minorHAnsi" w:hAnsiTheme="minorHAnsi" w:cstheme="minorHAnsi"/>
          <w:b/>
          <w:sz w:val="22"/>
          <w:szCs w:val="22"/>
        </w:rPr>
        <w:t>I</w:t>
      </w:r>
      <w:r w:rsidR="007B36A7">
        <w:rPr>
          <w:rFonts w:asciiTheme="minorHAnsi" w:hAnsiTheme="minorHAnsi" w:cstheme="minorHAnsi"/>
          <w:b/>
          <w:sz w:val="22"/>
          <w:szCs w:val="22"/>
        </w:rPr>
        <w:t>I</w:t>
      </w:r>
      <w:r w:rsidR="0017303F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17303F">
        <w:rPr>
          <w:rFonts w:asciiTheme="minorHAnsi" w:hAnsiTheme="minorHAnsi" w:cstheme="minorHAnsi"/>
          <w:b/>
          <w:sz w:val="22"/>
          <w:szCs w:val="22"/>
        </w:rPr>
        <w:t>kvartalu</w:t>
      </w:r>
      <w:proofErr w:type="spellEnd"/>
      <w:r w:rsidR="0017303F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="00DE5BEF" w:rsidRPr="00DE5BEF">
        <w:rPr>
          <w:rFonts w:asciiTheme="minorHAnsi" w:hAnsiTheme="minorHAnsi" w:cstheme="minorHAnsi"/>
          <w:b/>
          <w:sz w:val="22"/>
          <w:szCs w:val="22"/>
        </w:rPr>
        <w:t>.</w:t>
      </w:r>
      <w:r w:rsidR="00D96940" w:rsidRPr="00E900B4">
        <w:rPr>
          <w:rFonts w:asciiTheme="minorHAnsi" w:hAnsiTheme="minorHAnsi" w:cstheme="minorHAnsi"/>
          <w:sz w:val="22"/>
          <w:szCs w:val="22"/>
        </w:rPr>
        <w:t xml:space="preserve">: </w:t>
      </w:r>
      <w:bookmarkEnd w:id="16"/>
    </w:p>
    <w:p w14:paraId="0B8DBADF" w14:textId="7CCDF10A" w:rsidR="003154A2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3154A2" w:rsidRPr="00E900B4">
        <w:rPr>
          <w:rFonts w:asciiTheme="minorHAnsi" w:hAnsiTheme="minorHAnsi" w:cstheme="minorHAnsi"/>
          <w:sz w:val="22"/>
          <w:szCs w:val="22"/>
        </w:rPr>
        <w:t>zdano</w:t>
      </w:r>
      <w:proofErr w:type="spellEnd"/>
      <w:r w:rsid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>179.002</w:t>
      </w:r>
      <w:r w:rsidR="007B36A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</w:t>
      </w:r>
      <w:r w:rsidR="00560B9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</w:t>
      </w:r>
      <w:r w:rsidR="00560B9A">
        <w:rPr>
          <w:rFonts w:asciiTheme="minorHAnsi" w:hAnsiTheme="minorHAnsi" w:cstheme="minorHAnsi"/>
          <w:sz w:val="22"/>
          <w:szCs w:val="22"/>
        </w:rPr>
        <w:t>tk</w:t>
      </w:r>
      <w:r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</w:p>
    <w:p w14:paraId="5746C65E" w14:textId="77777777" w:rsidR="00383886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>143.153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>)</w:t>
      </w:r>
    </w:p>
    <w:p w14:paraId="5134D751" w14:textId="77777777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riješen</w:t>
      </w:r>
      <w:r w:rsidR="00222AC5" w:rsidRPr="00E900B4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>110.217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predmet</w:t>
      </w:r>
      <w:r w:rsidR="00BE36E1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)</w:t>
      </w:r>
    </w:p>
    <w:p w14:paraId="73353017" w14:textId="77777777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B33B9A" w:rsidRPr="00E900B4">
        <w:rPr>
          <w:rFonts w:asciiTheme="minorHAnsi" w:hAnsiTheme="minorHAnsi" w:cstheme="minorHAnsi"/>
          <w:sz w:val="22"/>
          <w:szCs w:val="22"/>
        </w:rPr>
        <w:t>dan 3</w:t>
      </w:r>
      <w:r w:rsidR="007B36A7">
        <w:rPr>
          <w:rFonts w:asciiTheme="minorHAnsi" w:hAnsiTheme="minorHAnsi" w:cstheme="minorHAnsi"/>
          <w:sz w:val="22"/>
          <w:szCs w:val="22"/>
        </w:rPr>
        <w:t>0</w:t>
      </w:r>
      <w:r w:rsidR="00C03F7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B36A7">
        <w:rPr>
          <w:rFonts w:asciiTheme="minorHAnsi" w:hAnsiTheme="minorHAnsi" w:cstheme="minorHAnsi"/>
          <w:sz w:val="22"/>
          <w:szCs w:val="22"/>
        </w:rPr>
        <w:t>lipanj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B42BCB">
        <w:rPr>
          <w:rFonts w:asciiTheme="minorHAnsi" w:hAnsiTheme="minorHAnsi" w:cstheme="minorHAnsi"/>
          <w:sz w:val="22"/>
          <w:szCs w:val="22"/>
        </w:rPr>
        <w:t>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>60.149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CF0E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D3A8D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 xml:space="preserve">28.049 </w:t>
      </w:r>
      <w:proofErr w:type="spellStart"/>
      <w:r w:rsidR="000D34AC">
        <w:rPr>
          <w:rFonts w:asciiTheme="minorHAnsi" w:hAnsiTheme="minorHAnsi" w:cstheme="minorHAnsi"/>
          <w:sz w:val="22"/>
          <w:szCs w:val="22"/>
        </w:rPr>
        <w:t>posebni</w:t>
      </w:r>
      <w:r w:rsidR="007B36A7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B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>
        <w:rPr>
          <w:rFonts w:asciiTheme="minorHAnsi" w:hAnsiTheme="minorHAnsi" w:cstheme="minorHAnsi"/>
          <w:sz w:val="22"/>
          <w:szCs w:val="22"/>
        </w:rPr>
        <w:t>predmet</w:t>
      </w:r>
      <w:r w:rsidR="007B36A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364AC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82D13F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67A2577E" w14:textId="77777777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7" w:name="_Toc70332764"/>
      <w:bookmarkStart w:id="18" w:name="_Hlk132724582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365313">
        <w:rPr>
          <w:rFonts w:asciiTheme="minorHAnsi" w:hAnsiTheme="minorHAnsi" w:cstheme="minorHAnsi"/>
          <w:noProof/>
          <w:sz w:val="22"/>
          <w:szCs w:val="22"/>
        </w:rPr>
        <w:t>1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>Podaci</w:t>
      </w:r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bookmarkEnd w:id="17"/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bookmarkEnd w:id="18"/>
    <w:p w14:paraId="5A037568" w14:textId="77777777" w:rsidR="00D459EF" w:rsidRPr="00E900B4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3140"/>
        <w:gridCol w:w="1108"/>
        <w:gridCol w:w="1108"/>
        <w:gridCol w:w="1108"/>
        <w:gridCol w:w="1474"/>
        <w:gridCol w:w="1474"/>
      </w:tblGrid>
      <w:tr w:rsidR="00BD0FAA" w:rsidRPr="00E900B4" w14:paraId="399E3A8D" w14:textId="77777777" w:rsidTr="00BD0FAA">
        <w:trPr>
          <w:trHeight w:val="495"/>
          <w:jc w:val="center"/>
        </w:trPr>
        <w:tc>
          <w:tcPr>
            <w:tcW w:w="31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51BC018E" w14:textId="77777777" w:rsidR="00BD0FAA" w:rsidRPr="00AF4DB1" w:rsidRDefault="00BD0FAA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34947835" w14:textId="77777777" w:rsidR="00BD0FAA" w:rsidRPr="00AF4DB1" w:rsidRDefault="00BD0FAA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2020.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3ED45801" w14:textId="77777777" w:rsidR="00BD0FAA" w:rsidRPr="00AF4DB1" w:rsidRDefault="00BD0FAA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2021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7340F487" w14:textId="77777777" w:rsidR="00BD0FAA" w:rsidRPr="00AF4DB1" w:rsidRDefault="00BD0FAA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1474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DF1DAE7" w14:textId="77777777" w:rsidR="00BD0FAA" w:rsidRPr="00AF4DB1" w:rsidRDefault="00BD0FAA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 xml:space="preserve">I. kvartal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br/>
              <w:t>2023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474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</w:tcPr>
          <w:p w14:paraId="62678D22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II. kvartal 2023.</w:t>
            </w:r>
          </w:p>
        </w:tc>
      </w:tr>
      <w:tr w:rsidR="00BD0FAA" w:rsidRPr="00E900B4" w14:paraId="1958027A" w14:textId="77777777" w:rsidTr="00B34D5D">
        <w:trPr>
          <w:trHeight w:val="33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6390DF7" w14:textId="77777777" w:rsidR="00BD0FAA" w:rsidRPr="00C019B9" w:rsidRDefault="00BD0FAA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5D96EEE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1819521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831.805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3342BF59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2B38131" w14:textId="77777777" w:rsidR="00BD0FAA" w:rsidRPr="00C019B9" w:rsidRDefault="00BD0FAA" w:rsidP="0017303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941.306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B6FEFB1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04B50A9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1.117.623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14624ACC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9DC4110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293.824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31B8CB32" w14:textId="77777777" w:rsidR="00BD0FAA" w:rsidRDefault="00B34D5D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bookmarkStart w:id="19" w:name="_Hlk139884919"/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179.002</w:t>
            </w:r>
            <w:bookmarkEnd w:id="19"/>
          </w:p>
        </w:tc>
      </w:tr>
      <w:tr w:rsidR="00BD0FAA" w:rsidRPr="00E900B4" w14:paraId="4DC7D1EE" w14:textId="77777777" w:rsidTr="00B34D5D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6063B678" w14:textId="77777777" w:rsidR="00BD0FAA" w:rsidRPr="00C019B9" w:rsidRDefault="00BD0FAA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6C5C039D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1039F10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496.108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22F9FA90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6B0E204E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589.496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17FA40CE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694EB09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616.408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4A09AE0E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0673D9A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160.904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43B33A13" w14:textId="77777777" w:rsidR="00BD0FAA" w:rsidRDefault="00B34D5D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143.153</w:t>
            </w:r>
          </w:p>
        </w:tc>
      </w:tr>
      <w:tr w:rsidR="00BD0FAA" w:rsidRPr="00E900B4" w14:paraId="6D1864A6" w14:textId="77777777" w:rsidTr="00B34D5D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5CD67F0" w14:textId="77777777" w:rsidR="00BD0FAA" w:rsidRPr="00C019B9" w:rsidRDefault="00BD0FAA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341918D0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1D9A700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516.206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5E870C2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13AA070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594.579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129B9FC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8D0D575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610.459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0E99CC56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D40C91F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161.305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797087D8" w14:textId="77777777" w:rsidR="00BD0FAA" w:rsidRDefault="00B34D5D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110.217</w:t>
            </w:r>
          </w:p>
        </w:tc>
      </w:tr>
      <w:tr w:rsidR="00BD0FAA" w:rsidRPr="00E900B4" w14:paraId="6B4E81E8" w14:textId="77777777" w:rsidTr="00B34D5D">
        <w:trPr>
          <w:trHeight w:val="30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BDA25D2" w14:textId="77777777" w:rsidR="00BD0FAA" w:rsidRPr="00C019B9" w:rsidRDefault="00BD0FAA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5AE9CA52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6038E3E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37.766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6174D449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A00E6B5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39.660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6F9FA70F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AD8ED93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35.941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4F1EF572" w14:textId="77777777" w:rsidR="00BD0FAA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1BAF678" w14:textId="77777777" w:rsidR="00BD0FAA" w:rsidRPr="00C019B9" w:rsidRDefault="00BD0FAA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bookmarkStart w:id="20" w:name="_Hlk132096381"/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33.540</w:t>
            </w:r>
            <w:bookmarkEnd w:id="20"/>
          </w:p>
        </w:tc>
        <w:tc>
          <w:tcPr>
            <w:tcW w:w="1474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2C8E548D" w14:textId="77777777" w:rsidR="00BD0FAA" w:rsidRDefault="00B34D5D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60.149</w:t>
            </w:r>
          </w:p>
        </w:tc>
      </w:tr>
    </w:tbl>
    <w:p w14:paraId="3DDA9592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05A8D849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397E1E9E" w14:textId="20F482EE" w:rsidR="00B9135A" w:rsidRPr="00E900B4" w:rsidRDefault="00873FE8" w:rsidP="00E95D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rezultata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</w:t>
      </w:r>
      <w:r w:rsidR="0025506D">
        <w:rPr>
          <w:rFonts w:asciiTheme="minorHAnsi" w:hAnsiTheme="minorHAnsi" w:cstheme="minorHAnsi"/>
          <w:sz w:val="22"/>
          <w:szCs w:val="22"/>
        </w:rPr>
        <w:t>ešenih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uslijed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560B9A">
        <w:rPr>
          <w:rFonts w:asciiTheme="minorHAnsi" w:hAnsiTheme="minorHAnsi" w:cstheme="minorHAnsi"/>
          <w:sz w:val="22"/>
          <w:szCs w:val="22"/>
        </w:rPr>
        <w:t xml:space="preserve">60.149 </w:t>
      </w:r>
      <w:proofErr w:type="spellStart"/>
      <w:r w:rsidR="0025506D">
        <w:rPr>
          <w:rFonts w:asciiTheme="minorHAnsi" w:hAnsiTheme="minorHAnsi" w:cstheme="minorHAnsi"/>
          <w:sz w:val="22"/>
          <w:szCs w:val="22"/>
        </w:rPr>
        <w:t>pr</w:t>
      </w:r>
      <w:r w:rsidR="003D5EA2">
        <w:rPr>
          <w:rFonts w:asciiTheme="minorHAnsi" w:hAnsiTheme="minorHAnsi" w:cstheme="minorHAnsi"/>
          <w:sz w:val="22"/>
          <w:szCs w:val="22"/>
        </w:rPr>
        <w:t>ed</w:t>
      </w:r>
      <w:r w:rsidR="00B42BCB">
        <w:rPr>
          <w:rFonts w:asciiTheme="minorHAnsi" w:hAnsiTheme="minorHAnsi" w:cstheme="minorHAnsi"/>
          <w:sz w:val="22"/>
          <w:szCs w:val="22"/>
        </w:rPr>
        <w:t>meta</w:t>
      </w:r>
      <w:proofErr w:type="spellEnd"/>
      <w:r w:rsidR="000D34AC">
        <w:rPr>
          <w:rFonts w:asciiTheme="minorHAnsi" w:hAnsiTheme="minorHAnsi" w:cstheme="minorHAnsi"/>
          <w:sz w:val="22"/>
          <w:szCs w:val="22"/>
        </w:rPr>
        <w:t>,</w:t>
      </w:r>
      <w:r w:rsidR="00B42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2BC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70E44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od </w:t>
      </w:r>
      <w:r w:rsidR="00614524">
        <w:rPr>
          <w:rFonts w:asciiTheme="minorHAnsi" w:hAnsiTheme="minorHAnsi" w:cstheme="minorHAnsi"/>
          <w:sz w:val="22"/>
          <w:szCs w:val="22"/>
        </w:rPr>
        <w:t>79,33</w:t>
      </w:r>
      <w:r>
        <w:rPr>
          <w:rFonts w:asciiTheme="minorHAnsi" w:hAnsiTheme="minorHAnsi" w:cstheme="minorHAnsi"/>
          <w:sz w:val="22"/>
          <w:szCs w:val="22"/>
        </w:rPr>
        <w:t xml:space="preserve">%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</w:t>
      </w:r>
      <w:r w:rsidR="003D5EA2">
        <w:rPr>
          <w:rFonts w:asciiTheme="minorHAnsi" w:hAnsiTheme="minorHAnsi" w:cstheme="minorHAnsi"/>
          <w:sz w:val="22"/>
          <w:szCs w:val="22"/>
        </w:rPr>
        <w:t>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ožujku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202</w:t>
      </w:r>
      <w:r w:rsidR="00560B9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6972C8" w14:textId="77777777" w:rsidR="00DB12E3" w:rsidRPr="00E900B4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06654544" w14:textId="77777777" w:rsidR="00E95D9D" w:rsidRDefault="00E95D9D" w:rsidP="0032401A">
      <w:pPr>
        <w:pStyle w:val="Opisslike"/>
        <w:jc w:val="center"/>
        <w:rPr>
          <w:rFonts w:asciiTheme="minorHAnsi" w:hAnsiTheme="minorHAnsi" w:cstheme="minorHAnsi"/>
        </w:rPr>
      </w:pPr>
      <w:bookmarkStart w:id="21" w:name="_Toc70333482"/>
    </w:p>
    <w:p w14:paraId="761EF6AD" w14:textId="77777777" w:rsidR="00BD71AE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2" w:name="_Hlk132722122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365313">
        <w:rPr>
          <w:rFonts w:asciiTheme="minorHAnsi" w:hAnsiTheme="minorHAnsi" w:cstheme="minorHAnsi"/>
          <w:noProof/>
          <w:sz w:val="22"/>
          <w:szCs w:val="22"/>
        </w:rPr>
        <w:t>2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Grafički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podataka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873FE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A7E1E">
        <w:rPr>
          <w:rFonts w:asciiTheme="minorHAnsi" w:hAnsiTheme="minorHAnsi" w:cstheme="minorHAnsi"/>
          <w:b w:val="0"/>
          <w:sz w:val="22"/>
          <w:szCs w:val="22"/>
        </w:rPr>
        <w:t>I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I</w:t>
      </w:r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9847A5">
        <w:rPr>
          <w:rFonts w:asciiTheme="minorHAnsi" w:hAnsiTheme="minorHAnsi" w:cstheme="minorHAnsi"/>
          <w:b w:val="0"/>
          <w:sz w:val="22"/>
          <w:szCs w:val="22"/>
        </w:rPr>
        <w:t>kvartal</w:t>
      </w:r>
      <w:proofErr w:type="spellEnd"/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1"/>
      <w:bookmarkEnd w:id="22"/>
    </w:p>
    <w:p w14:paraId="1CEA34CC" w14:textId="77777777" w:rsidR="00873FE8" w:rsidRDefault="00873FE8" w:rsidP="00873FE8"/>
    <w:p w14:paraId="5FF849F4" w14:textId="77777777" w:rsidR="00873FE8" w:rsidRDefault="0023055E" w:rsidP="002E40A2">
      <w:pPr>
        <w:jc w:val="center"/>
      </w:pPr>
      <w:r>
        <w:rPr>
          <w:noProof/>
          <w:lang w:val="hr-HR"/>
        </w:rPr>
        <w:drawing>
          <wp:anchor distT="0" distB="0" distL="114300" distR="114300" simplePos="0" relativeHeight="251657216" behindDoc="0" locked="0" layoutInCell="1" allowOverlap="1" wp14:anchorId="0904381B" wp14:editId="01E91531">
            <wp:simplePos x="0" y="0"/>
            <wp:positionH relativeFrom="column">
              <wp:posOffset>455567</wp:posOffset>
            </wp:positionH>
            <wp:positionV relativeFrom="paragraph">
              <wp:posOffset>3538</wp:posOffset>
            </wp:positionV>
            <wp:extent cx="5391510" cy="2743200"/>
            <wp:effectExtent l="0" t="0" r="0" b="0"/>
            <wp:wrapTopAndBottom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5339F94B" w14:textId="77777777" w:rsidR="00873FE8" w:rsidRPr="00873FE8" w:rsidRDefault="00873FE8" w:rsidP="00873FE8"/>
    <w:p w14:paraId="721DA269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5EC931F" w14:textId="77777777" w:rsidR="00E34078" w:rsidRPr="00E900B4" w:rsidRDefault="00E34078" w:rsidP="00682A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D50B91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bookmarkEnd w:id="9"/>
    <w:bookmarkEnd w:id="10"/>
    <w:bookmarkEnd w:id="11"/>
    <w:p w14:paraId="7B298487" w14:textId="77777777" w:rsidR="00832923" w:rsidRPr="00E900B4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E900B4" w:rsidSect="006D7446">
          <w:footerReference w:type="first" r:id="rId14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2CE1A7F" w14:textId="77777777" w:rsidR="0055567F" w:rsidRPr="00E900B4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3" w:name="_Toc70332798"/>
      <w:bookmarkStart w:id="24" w:name="_Toc133496782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IV. </w:t>
      </w:r>
      <w:r w:rsidR="00B528CE" w:rsidRPr="00E900B4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E900B4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E900B4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23"/>
      <w:bookmarkEnd w:id="24"/>
      <w:r w:rsidR="00B528CE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B1988" w14:textId="77777777" w:rsidR="00C15432" w:rsidRPr="00E900B4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6F545E" w14:textId="48515A20" w:rsid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 w:rsidRPr="00E900B4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za I</w:t>
      </w:r>
      <w:r w:rsidR="00C66852">
        <w:rPr>
          <w:rFonts w:asciiTheme="minorHAnsi" w:hAnsiTheme="minorHAnsi" w:cstheme="minorHAnsi"/>
          <w:sz w:val="22"/>
          <w:szCs w:val="22"/>
        </w:rPr>
        <w:t>I</w:t>
      </w:r>
      <w:r w:rsidR="00580E2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80E29">
        <w:rPr>
          <w:rFonts w:asciiTheme="minorHAnsi" w:hAnsiTheme="minorHAnsi" w:cstheme="minorHAnsi"/>
          <w:sz w:val="22"/>
          <w:szCs w:val="22"/>
        </w:rPr>
        <w:t>kvar</w:t>
      </w:r>
      <w:r w:rsidR="009847A5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9847A5">
        <w:rPr>
          <w:rFonts w:asciiTheme="minorHAnsi" w:hAnsiTheme="minorHAnsi" w:cstheme="minorHAnsi"/>
          <w:sz w:val="22"/>
          <w:szCs w:val="22"/>
        </w:rPr>
        <w:t xml:space="preserve"> 2023</w:t>
      </w:r>
      <w:r w:rsidR="00694BB8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B38295" w14:textId="77777777" w:rsidR="00670E44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25" w:name="_Toc70332765"/>
      <w:bookmarkStart w:id="26" w:name="_Hlk132724604"/>
    </w:p>
    <w:p w14:paraId="6CBB52FE" w14:textId="77777777" w:rsidR="00670E44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0D49A0" w14:textId="7CA54E57" w:rsidR="0055567F" w:rsidRPr="00E900B4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365313">
        <w:rPr>
          <w:rFonts w:asciiTheme="minorHAnsi" w:hAnsiTheme="minorHAnsi" w:cstheme="minorHAnsi"/>
          <w:noProof/>
          <w:sz w:val="22"/>
          <w:szCs w:val="22"/>
        </w:rPr>
        <w:t>2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B52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sudovima</w:t>
      </w:r>
      <w:bookmarkEnd w:id="25"/>
      <w:proofErr w:type="spellEnd"/>
    </w:p>
    <w:p w14:paraId="71CE3C6A" w14:textId="77777777" w:rsidR="00EC1F9F" w:rsidRPr="00E900B4" w:rsidRDefault="00EC1F9F" w:rsidP="008C706C">
      <w:pPr>
        <w:rPr>
          <w:rFonts w:asciiTheme="minorHAnsi" w:hAnsiTheme="minorHAnsi" w:cstheme="minorHAnsi"/>
          <w:sz w:val="22"/>
          <w:szCs w:val="22"/>
        </w:rPr>
      </w:pPr>
      <w:bookmarkStart w:id="27" w:name="_Toc505002657"/>
      <w:bookmarkStart w:id="28" w:name="_Toc505002739"/>
      <w:bookmarkEnd w:id="26"/>
    </w:p>
    <w:tbl>
      <w:tblPr>
        <w:tblW w:w="9709" w:type="dxa"/>
        <w:tblInd w:w="108" w:type="dxa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  <w:gridCol w:w="1387"/>
      </w:tblGrid>
      <w:tr w:rsidR="0003739D" w:rsidRPr="0003739D" w14:paraId="2B92DEF3" w14:textId="77777777" w:rsidTr="0003739D">
        <w:trPr>
          <w:trHeight w:val="92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FF09EA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SUD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D04298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Izdano </w:t>
            </w:r>
            <w:proofErr w:type="spellStart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zk</w:t>
            </w:r>
            <w:proofErr w:type="spellEnd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 izvadaka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3BA730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zaprimljeno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2DC33A7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Bez rješavanja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4B67286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riješeno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65444E3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redovni predmeti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9E399D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posebni predmeti</w:t>
            </w:r>
          </w:p>
        </w:tc>
      </w:tr>
      <w:tr w:rsidR="00C66852" w:rsidRPr="0003739D" w14:paraId="23BC6DB4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FC926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48B7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7.360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7848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5.280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464F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258D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4.010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6BBF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1.367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5013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349</w:t>
            </w:r>
          </w:p>
        </w:tc>
      </w:tr>
      <w:tr w:rsidR="00C66852" w:rsidRPr="0003739D" w14:paraId="293512DC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C95A40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980FA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8.118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9D0C9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4.744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F8BE5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DAB065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4.138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5201A3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1.030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9B8B1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1.258</w:t>
            </w:r>
          </w:p>
        </w:tc>
      </w:tr>
      <w:tr w:rsidR="00C66852" w:rsidRPr="0003739D" w14:paraId="7C9506C0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1394B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FD50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10.123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B4A6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3.241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300E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583F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383F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AED0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110</w:t>
            </w:r>
          </w:p>
        </w:tc>
      </w:tr>
      <w:tr w:rsidR="00C66852" w:rsidRPr="0003739D" w14:paraId="1B4E26DB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30FDB1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81589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5.776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32FE12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4.638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EDEA39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E359CD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2.629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9CE893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1.970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7219A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2.200</w:t>
            </w:r>
          </w:p>
        </w:tc>
      </w:tr>
      <w:tr w:rsidR="00C66852" w:rsidRPr="0003739D" w14:paraId="5C8374F9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57295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97B7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387E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2.493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1C823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7E679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2.123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0157D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2DF0B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68</w:t>
            </w:r>
          </w:p>
        </w:tc>
      </w:tr>
      <w:tr w:rsidR="00C66852" w:rsidRPr="0003739D" w14:paraId="5E688C69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2B5557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75BF2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5.629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F32044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2.385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CDA962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BEE36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1.770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E27D29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2.304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8C5FC2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153</w:t>
            </w:r>
          </w:p>
        </w:tc>
      </w:tr>
      <w:tr w:rsidR="00C66852" w:rsidRPr="0003739D" w14:paraId="1F135E6C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835D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F843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7.949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00E8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3.892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9C46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FA2B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2.929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137E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1.644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A0CA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619</w:t>
            </w:r>
          </w:p>
        </w:tc>
      </w:tr>
      <w:tr w:rsidR="00C66852" w:rsidRPr="0003739D" w14:paraId="406FE16B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1A1838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20050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4.063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6D612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2.567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734712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E4CAA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1.932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13FC72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C721F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1.045</w:t>
            </w:r>
          </w:p>
        </w:tc>
      </w:tr>
      <w:tr w:rsidR="00C66852" w:rsidRPr="0003739D" w14:paraId="5C7930CF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79F0A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CFBF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1.465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A97C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2.292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CB85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859F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1.476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01E7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E7F6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231</w:t>
            </w:r>
          </w:p>
        </w:tc>
      </w:tr>
      <w:tr w:rsidR="00C66852" w:rsidRPr="0003739D" w14:paraId="5B977112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52521D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24DF0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3.219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E8BF33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1.984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FF6F1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75659F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1.509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6C7306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3.039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99A68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538</w:t>
            </w:r>
          </w:p>
        </w:tc>
      </w:tr>
      <w:tr w:rsidR="00C66852" w:rsidRPr="0003739D" w14:paraId="71C9AB1A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9B76D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EB30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2.624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07ED7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EA03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6171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1439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A187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457</w:t>
            </w:r>
          </w:p>
        </w:tc>
      </w:tr>
      <w:tr w:rsidR="00C66852" w:rsidRPr="0003739D" w14:paraId="4F9657A2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5F9C8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3C58E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5.900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62A86C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7.757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82693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0B882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5.898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B71F3F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1.731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AA0BE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573</w:t>
            </w:r>
          </w:p>
        </w:tc>
      </w:tr>
      <w:tr w:rsidR="00C66852" w:rsidRPr="0003739D" w14:paraId="61625B27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B1B9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AF82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F9463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5.376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C831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DDD2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48F14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1.250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E57F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45</w:t>
            </w:r>
          </w:p>
        </w:tc>
      </w:tr>
      <w:tr w:rsidR="00C66852" w:rsidRPr="0003739D" w14:paraId="173EF1CE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4FC3B5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13B6B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5.909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F56758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5.809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E6D7F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F6F89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4.631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AC847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2.722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63870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761</w:t>
            </w:r>
          </w:p>
        </w:tc>
      </w:tr>
      <w:tr w:rsidR="00C66852" w:rsidRPr="0003739D" w14:paraId="32D53A09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F2767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783C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1.816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6DEE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1.452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2E2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3CAB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968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555D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1.233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1B77F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330</w:t>
            </w:r>
          </w:p>
        </w:tc>
      </w:tr>
      <w:tr w:rsidR="00C66852" w:rsidRPr="0003739D" w14:paraId="21B7B4E6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9202ACF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217223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3.945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C894C3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4.851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A3E7DF9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A73B41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3.653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3D1A3A3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1.195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C7F7BA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61</w:t>
            </w:r>
          </w:p>
        </w:tc>
      </w:tr>
      <w:tr w:rsidR="00C66852" w:rsidRPr="0003739D" w14:paraId="22D7A24D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39F5E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59B6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8.568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6EE5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9.283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B192F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FB2A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7.818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6390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3.153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621B3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1.176</w:t>
            </w:r>
          </w:p>
        </w:tc>
      </w:tr>
      <w:tr w:rsidR="00C66852" w:rsidRPr="0003739D" w14:paraId="292816D5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7A2862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6C0B3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9.286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F7587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3.836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0956B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51B9D9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53993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1.622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29B59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214</w:t>
            </w:r>
          </w:p>
        </w:tc>
      </w:tr>
      <w:tr w:rsidR="00C66852" w:rsidRPr="0003739D" w14:paraId="3891F87D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0ACF8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8536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7.150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5525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4.089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3D68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AB2F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2.979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196F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1.283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9294B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1.277</w:t>
            </w:r>
          </w:p>
        </w:tc>
      </w:tr>
      <w:tr w:rsidR="00C66852" w:rsidRPr="0003739D" w14:paraId="47549BBF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2F6AFDF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CC5DD6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5.158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DCB4E4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4.883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B8794F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B69F1D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4.058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A707F2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08C9F8A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472</w:t>
            </w:r>
          </w:p>
        </w:tc>
      </w:tr>
      <w:tr w:rsidR="00C66852" w:rsidRPr="0003739D" w14:paraId="5042A3B1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7C502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D904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15.824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5CB1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12.644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DFC0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9EF2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10.041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9ADB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13.020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A7DA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6.577</w:t>
            </w:r>
          </w:p>
        </w:tc>
      </w:tr>
      <w:tr w:rsidR="00C66852" w:rsidRPr="0003739D" w14:paraId="7967A027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8E901A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3AF4E9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6.055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D262B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5.751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21D8A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8248A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3.925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2A066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2.310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44B88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1.925</w:t>
            </w:r>
          </w:p>
        </w:tc>
      </w:tr>
      <w:tr w:rsidR="00C66852" w:rsidRPr="0003739D" w14:paraId="40AB6CA1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F035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6D46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7.650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05C20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5.160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EAFB4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6FA2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3.444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8AEA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1.542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41CEE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914</w:t>
            </w:r>
          </w:p>
        </w:tc>
      </w:tr>
      <w:tr w:rsidR="00C66852" w:rsidRPr="0003739D" w14:paraId="62A28057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7327DF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BCD3F2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2.344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BFC63E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2.678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C92741B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7D1723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1.869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ED5FB3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986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37D228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204</w:t>
            </w:r>
          </w:p>
        </w:tc>
      </w:tr>
      <w:tr w:rsidR="00C66852" w:rsidRPr="0003739D" w14:paraId="1AE05774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267A5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ED6D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3.874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4F543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2.769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1C82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9796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2.284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4604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F670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42</w:t>
            </w:r>
          </w:p>
        </w:tc>
      </w:tr>
      <w:tr w:rsidR="00C66852" w:rsidRPr="0003739D" w14:paraId="4806D1A4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87CF4C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285C1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6.412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B62508F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2.752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B970D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2B36D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2.522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2E368D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939C351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352</w:t>
            </w:r>
          </w:p>
        </w:tc>
      </w:tr>
      <w:tr w:rsidR="00C66852" w:rsidRPr="0003739D" w14:paraId="30603844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6AE7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2F01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1.418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189D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1.233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1844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CD423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915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2BD7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BEEA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61</w:t>
            </w:r>
          </w:p>
        </w:tc>
      </w:tr>
      <w:tr w:rsidR="00C66852" w:rsidRPr="0003739D" w14:paraId="70F75EFF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5B653D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47BB8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8.376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9F16F39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8.924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44C75B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A0CC6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6.750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CE0C79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3.541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C1200D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1.133</w:t>
            </w:r>
          </w:p>
        </w:tc>
      </w:tr>
      <w:tr w:rsidR="00C66852" w:rsidRPr="0003739D" w14:paraId="0942A585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45964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63BC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6.183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10595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15.739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90045C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4387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11.770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69DD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6.341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344CA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4.472</w:t>
            </w:r>
          </w:p>
        </w:tc>
      </w:tr>
      <w:tr w:rsidR="00C66852" w:rsidRPr="0003739D" w14:paraId="6BBF2298" w14:textId="77777777" w:rsidTr="00C66852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D49244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FC2852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8.118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1A3C807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3.851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3D8026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69EFD9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3.648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231A9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1.870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C00CF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  <w:t>432</w:t>
            </w:r>
          </w:p>
        </w:tc>
      </w:tr>
      <w:tr w:rsidR="00C66852" w:rsidRPr="0003739D" w14:paraId="5B91D87E" w14:textId="77777777" w:rsidTr="00C66852">
        <w:trPr>
          <w:trHeight w:val="614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E9F1583" w14:textId="77777777" w:rsidR="00C66852" w:rsidRPr="0003739D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808F27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  <w:t>179.002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4AC20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  <w:t>143.153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1037278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  <w:t>2.062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C4B4834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  <w:t>110.217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F1DA7DE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  <w:t>60.149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BDB33B" w14:textId="77777777" w:rsidR="00C66852" w:rsidRPr="00C66852" w:rsidRDefault="00C66852" w:rsidP="00C668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</w:pPr>
            <w:r w:rsidRPr="00C66852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val="hr-HR"/>
              </w:rPr>
              <w:t>28.049</w:t>
            </w:r>
          </w:p>
        </w:tc>
      </w:tr>
    </w:tbl>
    <w:p w14:paraId="21271C3A" w14:textId="59D4EE72" w:rsidR="00670E44" w:rsidRPr="000E0FD8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0E0FD8">
        <w:rPr>
          <w:rFonts w:asciiTheme="minorHAnsi" w:hAnsiTheme="minorHAnsi" w:cstheme="minorHAnsi"/>
          <w:sz w:val="22"/>
          <w:szCs w:val="22"/>
        </w:rPr>
        <w:t>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koji</w:t>
      </w:r>
      <w:r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>
        <w:rPr>
          <w:rFonts w:asciiTheme="minorHAnsi" w:hAnsiTheme="minorHAnsi" w:cstheme="minorHAnsi"/>
          <w:sz w:val="22"/>
          <w:szCs w:val="22"/>
        </w:rPr>
        <w:t>pripadaju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nadležnost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stupnja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>.</w:t>
      </w:r>
    </w:p>
    <w:p w14:paraId="74729C62" w14:textId="77777777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64818" w14:textId="6035D261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2., a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293.824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</w:t>
      </w:r>
      <w:r w:rsidR="00CA293F">
        <w:rPr>
          <w:rFonts w:asciiTheme="minorHAnsi" w:hAnsiTheme="minorHAnsi" w:cstheme="minorHAnsi"/>
          <w:sz w:val="22"/>
          <w:szCs w:val="22"/>
        </w:rPr>
        <w:t>tka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160.904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161.305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</w:t>
      </w:r>
      <w:r w:rsidR="00CA293F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neriješen</w:t>
      </w:r>
      <w:r w:rsidR="00CA293F">
        <w:rPr>
          <w:rFonts w:asciiTheme="minorHAnsi" w:hAnsiTheme="minorHAnsi" w:cstheme="minorHAnsi"/>
          <w:sz w:val="22"/>
          <w:szCs w:val="22"/>
        </w:rPr>
        <w:t>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33.540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</w:t>
      </w:r>
      <w:r w:rsidR="00CA293F">
        <w:rPr>
          <w:rFonts w:asciiTheme="minorHAnsi" w:hAnsiTheme="minorHAnsi" w:cstheme="minorHAnsi"/>
          <w:sz w:val="22"/>
          <w:szCs w:val="22"/>
        </w:rPr>
        <w:t>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</w:t>
      </w:r>
      <w:r w:rsidR="00CA29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</w:t>
      </w:r>
      <w:r>
        <w:rPr>
          <w:rFonts w:asciiTheme="minorHAnsi" w:hAnsiTheme="minorHAnsi" w:cstheme="minorHAnsi"/>
          <w:sz w:val="22"/>
          <w:szCs w:val="22"/>
        </w:rPr>
        <w:t>talu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927D57">
        <w:rPr>
          <w:rFonts w:asciiTheme="minorHAnsi" w:hAnsiTheme="minorHAnsi" w:cstheme="minorHAnsi"/>
          <w:sz w:val="22"/>
          <w:szCs w:val="22"/>
        </w:rPr>
        <w:t>39,07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CA293F">
        <w:rPr>
          <w:rFonts w:asciiTheme="minorHAnsi" w:hAnsiTheme="minorHAnsi" w:cstheme="minorHAnsi"/>
          <w:sz w:val="22"/>
          <w:szCs w:val="22"/>
        </w:rPr>
        <w:t>11,03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</w:t>
      </w:r>
      <w:r w:rsidRPr="00E900B4">
        <w:rPr>
          <w:rFonts w:asciiTheme="minorHAnsi" w:hAnsiTheme="minorHAnsi" w:cstheme="minorHAnsi"/>
          <w:sz w:val="22"/>
          <w:szCs w:val="22"/>
        </w:rPr>
        <w:t xml:space="preserve">a </w:t>
      </w:r>
      <w:r w:rsidR="00927D57">
        <w:rPr>
          <w:rFonts w:asciiTheme="minorHAnsi" w:hAnsiTheme="minorHAnsi" w:cstheme="minorHAnsi"/>
          <w:sz w:val="22"/>
          <w:szCs w:val="22"/>
        </w:rPr>
        <w:t>31,</w:t>
      </w:r>
      <w:r w:rsidR="00E5343E">
        <w:rPr>
          <w:rFonts w:asciiTheme="minorHAnsi" w:hAnsiTheme="minorHAnsi" w:cstheme="minorHAnsi"/>
          <w:sz w:val="22"/>
          <w:szCs w:val="22"/>
        </w:rPr>
        <w:t>67</w:t>
      </w:r>
      <w:r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>
        <w:rPr>
          <w:rFonts w:asciiTheme="minorHAnsi" w:hAnsiTheme="minorHAnsi" w:cstheme="minorHAnsi"/>
          <w:sz w:val="22"/>
          <w:szCs w:val="22"/>
        </w:rPr>
        <w:t>dok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927D57">
        <w:rPr>
          <w:rFonts w:asciiTheme="minorHAnsi" w:hAnsiTheme="minorHAnsi" w:cstheme="minorHAnsi"/>
          <w:sz w:val="22"/>
          <w:szCs w:val="22"/>
        </w:rPr>
        <w:t>79,33</w:t>
      </w:r>
      <w:r w:rsidRPr="00E900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052B2F92" w14:textId="7C68C184" w:rsidR="00670E44" w:rsidRPr="00670E44" w:rsidRDefault="00670E44" w:rsidP="00670E44">
      <w:pPr>
        <w:tabs>
          <w:tab w:val="center" w:pos="4961"/>
        </w:tabs>
        <w:rPr>
          <w:rFonts w:asciiTheme="minorHAnsi" w:hAnsiTheme="minorHAnsi" w:cstheme="minorHAnsi"/>
          <w:sz w:val="22"/>
          <w:szCs w:val="22"/>
        </w:rPr>
        <w:sectPr w:rsidR="00670E44" w:rsidRPr="00670E44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r>
        <w:rPr>
          <w:color w:val="FF0000"/>
        </w:rPr>
        <w:t xml:space="preserve">  </w:t>
      </w:r>
    </w:p>
    <w:p w14:paraId="0C65EC68" w14:textId="77777777" w:rsidR="00ED1A82" w:rsidRPr="00E900B4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29" w:name="_Toc70332800"/>
      <w:bookmarkStart w:id="30" w:name="_Toc133496783"/>
      <w:r w:rsidRPr="00E900B4">
        <w:rPr>
          <w:rFonts w:asciiTheme="minorHAnsi" w:hAnsiTheme="minorHAnsi" w:cstheme="minorHAnsi"/>
          <w:sz w:val="22"/>
          <w:szCs w:val="22"/>
        </w:rPr>
        <w:lastRenderedPageBreak/>
        <w:t>V. STOPA RJEŠAVANJA PREDMETA POJEDINAČNO PO SUDOVIMA</w:t>
      </w:r>
      <w:bookmarkEnd w:id="29"/>
      <w:bookmarkEnd w:id="30"/>
    </w:p>
    <w:p w14:paraId="3D2B1A3D" w14:textId="77777777" w:rsidR="00B92247" w:rsidRPr="00E900B4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399A6270" w14:textId="77777777" w:rsidR="00B92247" w:rsidRPr="00E900B4" w:rsidRDefault="00DE15FE" w:rsidP="006D76B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r w:rsidR="009A1D97" w:rsidRPr="00E900B4">
        <w:rPr>
          <w:rFonts w:asciiTheme="minorHAnsi" w:hAnsiTheme="minorHAnsi" w:cstheme="minorHAnsi"/>
          <w:sz w:val="22"/>
          <w:szCs w:val="22"/>
        </w:rPr>
        <w:t>I</w:t>
      </w:r>
      <w:r w:rsidR="00A6793B">
        <w:rPr>
          <w:rFonts w:asciiTheme="minorHAnsi" w:hAnsiTheme="minorHAnsi" w:cstheme="minorHAnsi"/>
          <w:sz w:val="22"/>
          <w:szCs w:val="22"/>
        </w:rPr>
        <w:t>I</w:t>
      </w:r>
      <w:r w:rsidR="00832D4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832D4F">
        <w:rPr>
          <w:rFonts w:asciiTheme="minorHAnsi" w:hAnsiTheme="minorHAnsi" w:cstheme="minorHAnsi"/>
          <w:sz w:val="22"/>
          <w:szCs w:val="22"/>
        </w:rPr>
        <w:t xml:space="preserve"> 2023</w:t>
      </w:r>
      <w:r w:rsidR="001F1CD2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izražava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postot</w:t>
      </w:r>
      <w:r w:rsidRPr="00E900B4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stope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72BF3914" w14:textId="77777777" w:rsidR="005B7626" w:rsidRDefault="00D80336" w:rsidP="001E76A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1" w:name="_Toc70332766"/>
      <w:bookmarkStart w:id="32" w:name="_Hlk132724623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="003864AA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365313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Stopa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33485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1"/>
    </w:p>
    <w:p w14:paraId="2CFD9EAA" w14:textId="77777777" w:rsidR="00DD0B21" w:rsidRPr="00DD0B21" w:rsidRDefault="00DD0B21" w:rsidP="00DD0B21"/>
    <w:tbl>
      <w:tblPr>
        <w:tblW w:w="9791" w:type="dxa"/>
        <w:tblInd w:w="108" w:type="dxa"/>
        <w:tblLook w:val="04A0" w:firstRow="1" w:lastRow="0" w:firstColumn="1" w:lastColumn="0" w:noHBand="0" w:noVBand="1"/>
      </w:tblPr>
      <w:tblGrid>
        <w:gridCol w:w="1159"/>
        <w:gridCol w:w="1061"/>
        <w:gridCol w:w="1024"/>
        <w:gridCol w:w="1024"/>
        <w:gridCol w:w="917"/>
        <w:gridCol w:w="878"/>
        <w:gridCol w:w="874"/>
        <w:gridCol w:w="956"/>
        <w:gridCol w:w="956"/>
        <w:gridCol w:w="946"/>
      </w:tblGrid>
      <w:tr w:rsidR="00217260" w:rsidRPr="00217260" w14:paraId="6B83CE2A" w14:textId="77777777" w:rsidTr="004660A3">
        <w:trPr>
          <w:trHeight w:val="119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8BCB6E7" w14:textId="77777777" w:rsidR="00217260" w:rsidRPr="00217260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SUD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AC178EA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Ukupno zaprimljeno predmeta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4856F1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Zaprimljeni redovni predmeti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13C1C49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Zaprimljeni posebni predmeti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A161A53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CFCBB18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Riješeni redovni predmeti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6A2527F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Riješeni posebni predmeti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C43B69D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Ukupna stopa rješavanja predmeta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CC19534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Stopa rješavanja redovnih predmeta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985C283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Stopa rješavanja posebnih predmeta</w:t>
            </w:r>
          </w:p>
        </w:tc>
      </w:tr>
      <w:tr w:rsidR="004660A3" w:rsidRPr="00217260" w14:paraId="421BBCF4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91266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93B7A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5.280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A8C3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2EDE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EA14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DBDC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3.917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6D38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E10D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94C1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77,29%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9FB5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50,82%</w:t>
            </w:r>
          </w:p>
        </w:tc>
      </w:tr>
      <w:tr w:rsidR="004660A3" w:rsidRPr="00217260" w14:paraId="0B2CA91F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2CA4A6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B53D2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7F7307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10B53D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9B6C2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7916F0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5D75C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7C0E0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87,23%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3358B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94,22%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DE6DF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28,05%</w:t>
            </w:r>
          </w:p>
        </w:tc>
      </w:tr>
      <w:tr w:rsidR="004660A3" w:rsidRPr="00217260" w14:paraId="04089A66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0B352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CC3F4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3.241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5907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A40C1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7150B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3214F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BCA3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A2C9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DCA7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76,11%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D0BB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23,53%</w:t>
            </w:r>
          </w:p>
        </w:tc>
      </w:tr>
      <w:tr w:rsidR="004660A3" w:rsidRPr="00217260" w14:paraId="744F1369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17DFD8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3F3426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482B1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A9BC8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FB1DF6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5D46F4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BCB54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8251A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582979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70,17%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FDFFE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16,06%</w:t>
            </w:r>
          </w:p>
        </w:tc>
      </w:tr>
      <w:tr w:rsidR="004660A3" w:rsidRPr="00217260" w14:paraId="164C564D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8A2D3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B3FE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F9D8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AC2E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495C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2B60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F0AD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0503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34ED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86,23%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357C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29,55%</w:t>
            </w:r>
          </w:p>
        </w:tc>
      </w:tr>
      <w:tr w:rsidR="004660A3" w:rsidRPr="00217260" w14:paraId="2AA293AD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9780FF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3C72E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0FFD1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6CABD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099E0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00C95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739C58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E5CD17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DBDBB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74,50%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895C3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66,27%</w:t>
            </w:r>
          </w:p>
        </w:tc>
      </w:tr>
      <w:tr w:rsidR="004660A3" w:rsidRPr="00217260" w14:paraId="45C2E8CD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1F73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B632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08C4D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4198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3934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5D8B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7E11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2E57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F9728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76,89%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B615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59,07%</w:t>
            </w:r>
          </w:p>
        </w:tc>
      </w:tr>
      <w:tr w:rsidR="004660A3" w:rsidRPr="00217260" w14:paraId="46CD2618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69ED44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7C0400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564AC0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228427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8A925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1DF06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F9C412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87BAB8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6FABA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76,60%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1961E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65,71%</w:t>
            </w:r>
          </w:p>
        </w:tc>
      </w:tr>
      <w:tr w:rsidR="004660A3" w:rsidRPr="00217260" w14:paraId="1685A631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3E76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8033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13B3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970B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5FE1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26C0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681E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1B04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4E40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63,86%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C654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138,46%</w:t>
            </w:r>
          </w:p>
        </w:tc>
      </w:tr>
      <w:tr w:rsidR="004660A3" w:rsidRPr="00217260" w14:paraId="14899BCE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455A07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9B892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CEA338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FC7940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862C5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4605CC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D4F1B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4A2A7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34BCC3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75,73%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E5D0D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81,65%</w:t>
            </w:r>
          </w:p>
        </w:tc>
      </w:tr>
      <w:tr w:rsidR="004660A3" w:rsidRPr="00217260" w14:paraId="73ED6B1B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DD30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472D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6C4C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7C6E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5959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393C6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F97E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4751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D590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78,78%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C978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86,36%</w:t>
            </w:r>
          </w:p>
        </w:tc>
      </w:tr>
      <w:tr w:rsidR="004660A3" w:rsidRPr="00217260" w14:paraId="6A6925BE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32E7F0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9F8C93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7.757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84C138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7.279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996060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70ED7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5.898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52C24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5.712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FF4D62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C9136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FB145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78,47%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481C0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69,66%</w:t>
            </w:r>
          </w:p>
        </w:tc>
      </w:tr>
      <w:tr w:rsidR="004660A3" w:rsidRPr="00217260" w14:paraId="3ACADF49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9E714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82CA2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5.376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2E70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5.358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4F63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688B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72A5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1555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44B8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2D1E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78,97%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BBD5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106,67%</w:t>
            </w:r>
          </w:p>
        </w:tc>
      </w:tr>
      <w:tr w:rsidR="004660A3" w:rsidRPr="00217260" w14:paraId="5F159E0D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E4CDF6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BE130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5.809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5EE053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5.685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4BA00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B46B5C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B7BA6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4.561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77D77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91D15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A18D0A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80,23%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0A16B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59,32%</w:t>
            </w:r>
          </w:p>
        </w:tc>
      </w:tr>
      <w:tr w:rsidR="004660A3" w:rsidRPr="00217260" w14:paraId="463ABCEC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D4E6F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6DFE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76F4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1443D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B7B8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EBD8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931E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CCA5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BD18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68,29%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3463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25,45%</w:t>
            </w:r>
          </w:p>
        </w:tc>
      </w:tr>
      <w:tr w:rsidR="004660A3" w:rsidRPr="00217260" w14:paraId="238719EA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66E8213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880F2A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4.851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5EA1C7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153616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6CD0B5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3387E0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9482E6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1283CE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FB4E81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75,85%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A39B95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47,17%</w:t>
            </w:r>
          </w:p>
        </w:tc>
      </w:tr>
      <w:tr w:rsidR="004660A3" w:rsidRPr="00217260" w14:paraId="5D9A6711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F669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EC9C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9.283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0850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8.915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C494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47D5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7.818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A3EB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7.654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3C0F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2F04E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BA95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85,86%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D75B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46,59%</w:t>
            </w:r>
          </w:p>
        </w:tc>
      </w:tr>
      <w:tr w:rsidR="004660A3" w:rsidRPr="00217260" w14:paraId="26CC79D4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70D2D1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54550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4E8A6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41FF58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1BBFD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3.247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89AAB7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0B55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29C4F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B7602F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86,41%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5C58E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46,90%</w:t>
            </w:r>
          </w:p>
        </w:tc>
      </w:tr>
      <w:tr w:rsidR="004660A3" w:rsidRPr="00217260" w14:paraId="19A17652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A8BEA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657F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87A6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D016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AF48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23B66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9AC0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9E9E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0115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75,09%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56A0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55,14%</w:t>
            </w:r>
          </w:p>
        </w:tc>
      </w:tr>
      <w:tr w:rsidR="004660A3" w:rsidRPr="00217260" w14:paraId="2C3C64AF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244F138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SLAV. BROD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09E6CB7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4.883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6191B3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C366F5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0F5A2C6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166566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E0E090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B7D60A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83,10%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3F1E45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84,42%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1D10F1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35,61%</w:t>
            </w:r>
          </w:p>
        </w:tc>
      </w:tr>
      <w:tr w:rsidR="004660A3" w:rsidRPr="00217260" w14:paraId="485F2BB0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F4F10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8E93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12.644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D792A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11.364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13EC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1F75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10.041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29998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9.290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44F7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9B6F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0CEBA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81,75%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A7D2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70,58%</w:t>
            </w:r>
          </w:p>
        </w:tc>
      </w:tr>
      <w:tr w:rsidR="004660A3" w:rsidRPr="00217260" w14:paraId="72047784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1BCA8B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35F48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5.751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F314E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5.207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375690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A4B620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3.925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FB6AC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3.766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3C006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E92EE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B98E4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72,33%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93969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31,42%</w:t>
            </w:r>
          </w:p>
        </w:tc>
      </w:tr>
      <w:tr w:rsidR="004660A3" w:rsidRPr="00217260" w14:paraId="5A992EE7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9F54C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41F4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0C94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4.413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569C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8B73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A69D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C20C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2FFF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24FA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71,92%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6272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77,59%</w:t>
            </w:r>
          </w:p>
        </w:tc>
      </w:tr>
      <w:tr w:rsidR="004660A3" w:rsidRPr="00217260" w14:paraId="578E1A5C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A93A0C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24A7F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4B8A4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60411A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525B09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1F4A64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9B398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FA93B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01724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71,42%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489DA7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35,29%</w:t>
            </w:r>
          </w:p>
        </w:tc>
      </w:tr>
      <w:tr w:rsidR="004660A3" w:rsidRPr="00217260" w14:paraId="0CAF9B9C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61830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2A97F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4D73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415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51AD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4BC8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2110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47FB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4ED5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82,65%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21C9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70,00%</w:t>
            </w:r>
          </w:p>
        </w:tc>
      </w:tr>
      <w:tr w:rsidR="004660A3" w:rsidRPr="00217260" w14:paraId="077DFE20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F15F7A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1E8A0D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46E2F1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10816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4151A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AE5D8C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B9CF6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55F04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F0333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EA2AE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51,01%</w:t>
            </w:r>
          </w:p>
        </w:tc>
      </w:tr>
      <w:tr w:rsidR="004660A3" w:rsidRPr="00217260" w14:paraId="2960F5C5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AC94D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5940D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AAA2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EF08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EAB7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492B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DC0A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4099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1315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74,33%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F7D2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50,00%</w:t>
            </w:r>
          </w:p>
        </w:tc>
      </w:tr>
      <w:tr w:rsidR="004660A3" w:rsidRPr="00217260" w14:paraId="5D3B2244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C14DAD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CDA7C9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8.924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AA9DDD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8.435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770AF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AEB898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6.750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906FE6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6.488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C5B1F9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D6EF9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6B16B1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76,92%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66FE6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54,93%</w:t>
            </w:r>
          </w:p>
        </w:tc>
      </w:tr>
      <w:tr w:rsidR="004660A3" w:rsidRPr="00217260" w14:paraId="751EAF94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E6AFC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B2F0C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15.739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8AF9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14.072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05BBC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0AAEA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11.770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997A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10.994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B571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9694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85A5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78,13%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E0F5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73,07%</w:t>
            </w:r>
          </w:p>
        </w:tc>
      </w:tr>
      <w:tr w:rsidR="004660A3" w:rsidRPr="00217260" w14:paraId="6D508B05" w14:textId="77777777" w:rsidTr="004660A3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42A518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8C46BF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6E282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069EE8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40AFC1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4766FC7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AE235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CB4FEF2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94,73%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6A54EC6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97,56%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CBD8F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660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106,88%</w:t>
            </w:r>
          </w:p>
        </w:tc>
      </w:tr>
      <w:tr w:rsidR="004660A3" w:rsidRPr="00217260" w14:paraId="5A1D2D8E" w14:textId="77777777" w:rsidTr="004660A3">
        <w:trPr>
          <w:trHeight w:val="5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5F23DAC" w14:textId="77777777" w:rsidR="004660A3" w:rsidRPr="00217260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934B6E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143.153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65926A3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133.184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52C24F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7.907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991F06B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110.217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EC0FB90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105.918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C7F69C1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4.299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F08CB8E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76,99%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75FA7F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79,53%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C17DA44" w14:textId="77777777" w:rsidR="004660A3" w:rsidRPr="004660A3" w:rsidRDefault="004660A3" w:rsidP="004660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4660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54,37%</w:t>
            </w:r>
          </w:p>
        </w:tc>
      </w:tr>
    </w:tbl>
    <w:p w14:paraId="2C698C09" w14:textId="77777777" w:rsidR="00217260" w:rsidRDefault="00217260" w:rsidP="00217260"/>
    <w:p w14:paraId="682DFAE0" w14:textId="77777777" w:rsidR="00217260" w:rsidRPr="00217260" w:rsidRDefault="00217260" w:rsidP="00217260"/>
    <w:bookmarkEnd w:id="32"/>
    <w:p w14:paraId="46FE59C3" w14:textId="77777777" w:rsidR="00367D68" w:rsidRDefault="00B120AA" w:rsidP="003F7FD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F7FD5" w:rsidRPr="00E900B4">
        <w:rPr>
          <w:rFonts w:asciiTheme="minorHAnsi" w:hAnsiTheme="minorHAnsi" w:cstheme="minorHAnsi"/>
          <w:sz w:val="22"/>
          <w:szCs w:val="22"/>
        </w:rPr>
        <w:t>rema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C38F5" w:rsidRPr="00E900B4">
        <w:rPr>
          <w:rFonts w:asciiTheme="minorHAnsi" w:hAnsiTheme="minorHAnsi" w:cstheme="minorHAnsi"/>
          <w:sz w:val="22"/>
          <w:szCs w:val="22"/>
        </w:rPr>
        <w:t>3</w:t>
      </w:r>
      <w:r w:rsidR="005E2A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je u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E222EA">
        <w:rPr>
          <w:rFonts w:asciiTheme="minorHAnsi" w:hAnsiTheme="minorHAnsi" w:cstheme="minorHAnsi"/>
          <w:sz w:val="22"/>
          <w:szCs w:val="22"/>
        </w:rPr>
        <w:t>I</w:t>
      </w:r>
      <w:r w:rsidR="003F7FD5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kvartal</w:t>
      </w:r>
      <w:r w:rsidR="00095D5D" w:rsidRPr="003368F9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202</w:t>
      </w:r>
      <w:r w:rsidR="001C5045">
        <w:rPr>
          <w:rFonts w:asciiTheme="minorHAnsi" w:hAnsiTheme="minorHAnsi" w:cstheme="minorHAnsi"/>
          <w:sz w:val="22"/>
          <w:szCs w:val="22"/>
        </w:rPr>
        <w:t>3</w:t>
      </w:r>
      <w:r w:rsidR="00EF23D7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F23D7" w:rsidRPr="003368F9">
        <w:rPr>
          <w:rFonts w:asciiTheme="minorHAnsi" w:hAnsiTheme="minorHAnsi" w:cstheme="minorHAnsi"/>
          <w:sz w:val="22"/>
          <w:szCs w:val="22"/>
        </w:rPr>
        <w:t>b</w:t>
      </w:r>
      <w:r w:rsidR="00A6703A">
        <w:rPr>
          <w:rFonts w:asciiTheme="minorHAnsi" w:hAnsiTheme="minorHAnsi" w:cstheme="minorHAnsi"/>
          <w:sz w:val="22"/>
          <w:szCs w:val="22"/>
        </w:rPr>
        <w:t>roj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bio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manji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E07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07E3">
        <w:rPr>
          <w:rFonts w:asciiTheme="minorHAnsi" w:hAnsiTheme="minorHAnsi" w:cstheme="minorHAnsi"/>
          <w:sz w:val="22"/>
          <w:szCs w:val="22"/>
        </w:rPr>
        <w:t>svih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3F74D3">
        <w:rPr>
          <w:rFonts w:asciiTheme="minorHAnsi" w:hAnsiTheme="minorHAnsi" w:cstheme="minorHAnsi"/>
          <w:sz w:val="22"/>
          <w:szCs w:val="22"/>
        </w:rPr>
        <w:t>76,99</w:t>
      </w:r>
      <w:r w:rsidR="009E07E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3F74D3">
        <w:rPr>
          <w:rFonts w:asciiTheme="minorHAnsi" w:hAnsiTheme="minorHAnsi" w:cstheme="minorHAnsi"/>
          <w:sz w:val="22"/>
          <w:szCs w:val="22"/>
        </w:rPr>
        <w:t>79,53</w:t>
      </w:r>
      <w:r w:rsidR="00074460" w:rsidRPr="003368F9">
        <w:rPr>
          <w:rFonts w:asciiTheme="minorHAnsi" w:hAnsiTheme="minorHAnsi" w:cstheme="minorHAnsi"/>
          <w:sz w:val="22"/>
          <w:szCs w:val="22"/>
        </w:rPr>
        <w:t>%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>, u I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A670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2023</w:t>
      </w:r>
      <w:r w:rsidR="002013B8" w:rsidRPr="003368F9">
        <w:rPr>
          <w:rFonts w:asciiTheme="minorHAnsi" w:hAnsiTheme="minorHAnsi" w:cstheme="minorHAnsi"/>
          <w:sz w:val="22"/>
          <w:szCs w:val="22"/>
        </w:rPr>
        <w:t>.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</w:t>
      </w:r>
      <w:r w:rsidR="00771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manje</w:t>
      </w:r>
      <w:proofErr w:type="spellEnd"/>
      <w:r w:rsidR="00EF23D7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="00074460" w:rsidRPr="003368F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s</w:t>
      </w:r>
      <w:r w:rsidR="00A6703A">
        <w:rPr>
          <w:rFonts w:asciiTheme="minorHAnsi" w:hAnsiTheme="minorHAnsi" w:cstheme="minorHAnsi"/>
          <w:sz w:val="22"/>
          <w:szCs w:val="22"/>
        </w:rPr>
        <w:t>topa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r w:rsidR="003F74D3">
        <w:rPr>
          <w:rFonts w:asciiTheme="minorHAnsi" w:hAnsiTheme="minorHAnsi" w:cstheme="minorHAnsi"/>
          <w:sz w:val="22"/>
          <w:szCs w:val="22"/>
        </w:rPr>
        <w:t>54,37</w:t>
      </w:r>
      <w:r w:rsidR="00074460" w:rsidRPr="003368F9">
        <w:rPr>
          <w:rFonts w:asciiTheme="minorHAnsi" w:hAnsiTheme="minorHAnsi" w:cstheme="minorHAnsi"/>
          <w:sz w:val="22"/>
          <w:szCs w:val="22"/>
        </w:rPr>
        <w:t>%)</w:t>
      </w:r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C66762" w14:textId="77777777" w:rsidR="009E1FEE" w:rsidRPr="003368F9" w:rsidRDefault="009E1FEE" w:rsidP="003F7F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8D067" w14:textId="77777777" w:rsidR="00625239" w:rsidRPr="00E900B4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3" w:name="_Toc70332801"/>
      <w:bookmarkStart w:id="34" w:name="_Toc133496784"/>
      <w:r w:rsidRPr="00E900B4">
        <w:rPr>
          <w:rFonts w:asciiTheme="minorHAnsi" w:hAnsiTheme="minorHAnsi" w:cstheme="minorHAnsi"/>
          <w:sz w:val="22"/>
          <w:szCs w:val="22"/>
        </w:rPr>
        <w:t>VI. VRIJEME RJEŠAVANJA PREDMETA</w:t>
      </w:r>
      <w:bookmarkEnd w:id="33"/>
      <w:bookmarkEnd w:id="34"/>
    </w:p>
    <w:p w14:paraId="49DFC2EE" w14:textId="77777777" w:rsidR="004618E7" w:rsidRPr="00E900B4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2845F130" w14:textId="77777777" w:rsidR="0061581D" w:rsidRPr="00E900B4" w:rsidRDefault="0061581D" w:rsidP="007F4C3C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 I</w:t>
      </w:r>
      <w:r w:rsidR="001908B5">
        <w:rPr>
          <w:rFonts w:asciiTheme="minorHAnsi" w:hAnsiTheme="minorHAnsi" w:cstheme="minorHAnsi"/>
          <w:sz w:val="22"/>
          <w:szCs w:val="22"/>
        </w:rPr>
        <w:t>I</w:t>
      </w:r>
      <w:r w:rsidR="00D809A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809A1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D809A1"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45DF1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rosječno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</w:t>
      </w:r>
      <w:r w:rsidR="00AB4633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4633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r w:rsidR="008C61A2" w:rsidRPr="00B2219D">
        <w:rPr>
          <w:rFonts w:asciiTheme="minorHAnsi" w:hAnsiTheme="minorHAnsi" w:cstheme="minorHAnsi"/>
          <w:sz w:val="22"/>
          <w:szCs w:val="22"/>
        </w:rPr>
        <w:t xml:space="preserve">je </w:t>
      </w:r>
      <w:r w:rsidR="00AA6412">
        <w:rPr>
          <w:rFonts w:asciiTheme="minorHAnsi" w:hAnsiTheme="minorHAnsi" w:cstheme="minorHAnsi"/>
          <w:b/>
          <w:sz w:val="22"/>
          <w:szCs w:val="22"/>
        </w:rPr>
        <w:t>36</w:t>
      </w:r>
      <w:r w:rsidR="007F4C3C" w:rsidRPr="00B2219D">
        <w:rPr>
          <w:rFonts w:asciiTheme="minorHAnsi" w:hAnsiTheme="minorHAnsi" w:cstheme="minorHAnsi"/>
          <w:b/>
          <w:sz w:val="22"/>
          <w:szCs w:val="22"/>
        </w:rPr>
        <w:t xml:space="preserve"> dana</w:t>
      </w:r>
      <w:r w:rsidR="007F4C3C" w:rsidRPr="00B2219D">
        <w:rPr>
          <w:rFonts w:asciiTheme="minorHAnsi" w:hAnsiTheme="minorHAnsi" w:cstheme="minorHAnsi"/>
          <w:sz w:val="22"/>
          <w:szCs w:val="22"/>
        </w:rPr>
        <w:t xml:space="preserve">. </w:t>
      </w:r>
      <w:r w:rsidR="007F4C3C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prikazano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</w:t>
      </w:r>
      <w:r w:rsidR="00986E12" w:rsidRPr="00E900B4">
        <w:rPr>
          <w:rFonts w:asciiTheme="minorHAnsi" w:hAnsiTheme="minorHAnsi" w:cstheme="minorHAnsi"/>
          <w:sz w:val="22"/>
          <w:szCs w:val="22"/>
        </w:rPr>
        <w:t>ovima</w:t>
      </w:r>
      <w:proofErr w:type="spellEnd"/>
      <w:r w:rsidR="00986E12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1E429847" w14:textId="77777777" w:rsidR="00986E12" w:rsidRPr="00E900B4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7BD8AD76" w14:textId="77777777" w:rsidR="00637B92" w:rsidRPr="00B62873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5" w:name="_Toc70332767"/>
      <w:bookmarkStart w:id="36" w:name="_Hlk132724641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365313">
        <w:rPr>
          <w:rFonts w:asciiTheme="minorHAnsi" w:hAnsiTheme="minorHAnsi" w:cstheme="minorHAnsi"/>
          <w:noProof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u I</w:t>
      </w:r>
      <w:r w:rsidR="00AA6412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5"/>
    </w:p>
    <w:bookmarkEnd w:id="36"/>
    <w:p w14:paraId="4283879F" w14:textId="77777777" w:rsidR="00986E12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5" w:type="dxa"/>
        <w:tblInd w:w="108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932E7A" w:rsidRPr="00932E7A" w14:paraId="66C41E06" w14:textId="77777777" w:rsidTr="00932E7A">
        <w:trPr>
          <w:trHeight w:val="88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AF6AD1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SUD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45A118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Ukupno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E5F7CA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mjesečno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03CE774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Neriješ</w:t>
            </w:r>
            <w:r w:rsidR="002C0D9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eni redovni predmeti na dan 30.6</w:t>
            </w: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.2023.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B884B7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vrijeme rješavanja redovnih predmeta</w:t>
            </w:r>
          </w:p>
        </w:tc>
      </w:tr>
      <w:tr w:rsidR="002C0D9B" w:rsidRPr="00932E7A" w14:paraId="6A048DD6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0A785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75CE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3.917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3DD9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1.306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9A5C0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1.367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8AF29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22</w:t>
            </w:r>
          </w:p>
        </w:tc>
      </w:tr>
      <w:tr w:rsidR="002C0D9B" w:rsidRPr="00932E7A" w14:paraId="4322FB93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C231B1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F9432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4.023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C92A9BB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1.341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862DF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1.030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9F58E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16</w:t>
            </w:r>
          </w:p>
        </w:tc>
      </w:tr>
      <w:tr w:rsidR="002C0D9B" w:rsidRPr="00932E7A" w14:paraId="38B4DF35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A05E7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13E0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2.386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5FEA5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6C0E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34A44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20</w:t>
            </w:r>
          </w:p>
        </w:tc>
      </w:tr>
      <w:tr w:rsidR="002C0D9B" w:rsidRPr="00932E7A" w14:paraId="26082A0E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E3B931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44447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2.453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03AE3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818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3F99A5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1.970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F6402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51</w:t>
            </w:r>
          </w:p>
        </w:tc>
      </w:tr>
      <w:tr w:rsidR="002C0D9B" w:rsidRPr="00932E7A" w14:paraId="134D00E2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27BD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B508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2.110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D473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1488B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516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38CE3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15</w:t>
            </w:r>
          </w:p>
        </w:tc>
      </w:tr>
      <w:tr w:rsidR="002C0D9B" w:rsidRPr="00932E7A" w14:paraId="2CEDDE94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27A85C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872851F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1.715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69DCD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572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49F121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2.304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3B474B4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85</w:t>
            </w:r>
          </w:p>
        </w:tc>
      </w:tr>
      <w:tr w:rsidR="002C0D9B" w:rsidRPr="00932E7A" w14:paraId="2FF1E9EF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AEA7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B9232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2.815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7150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938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F1A7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1.644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72E8F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37</w:t>
            </w:r>
          </w:p>
        </w:tc>
      </w:tr>
      <w:tr w:rsidR="002C0D9B" w:rsidRPr="00932E7A" w14:paraId="6220080A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84253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805557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1.863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FABFAD1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621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3C1D5D4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E34FEC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26</w:t>
            </w:r>
          </w:p>
        </w:tc>
      </w:tr>
      <w:tr w:rsidR="002C0D9B" w:rsidRPr="00932E7A" w14:paraId="435346E2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545C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DF00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1.440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E865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480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41510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857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8EAC5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37</w:t>
            </w:r>
          </w:p>
        </w:tc>
      </w:tr>
      <w:tr w:rsidR="002C0D9B" w:rsidRPr="00932E7A" w14:paraId="38050ED1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CD3123B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86F623B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1.420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4187AE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473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A30BBE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3.039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AA6472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135</w:t>
            </w:r>
          </w:p>
        </w:tc>
      </w:tr>
      <w:tr w:rsidR="002C0D9B" w:rsidRPr="00932E7A" w14:paraId="6F9B8A03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64BBB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41CA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605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CE73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F4F65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05BFC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18</w:t>
            </w:r>
          </w:p>
        </w:tc>
      </w:tr>
      <w:tr w:rsidR="002C0D9B" w:rsidRPr="00932E7A" w14:paraId="0D1DCE9E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0A88EE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833E56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5.712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F4A38B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1.904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932E064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1.731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FD72E7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19</w:t>
            </w:r>
          </w:p>
        </w:tc>
      </w:tr>
      <w:tr w:rsidR="002C0D9B" w:rsidRPr="00932E7A" w14:paraId="15805102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C38E6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F9D8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4.231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C2DC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1.410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5C37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1.250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7F289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19</w:t>
            </w:r>
          </w:p>
        </w:tc>
      </w:tr>
      <w:tr w:rsidR="002C0D9B" w:rsidRPr="00932E7A" w14:paraId="3BF785CE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B06807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893DE7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4.561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CB245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1.520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3D3F80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2.722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B9BF95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38</w:t>
            </w:r>
          </w:p>
        </w:tc>
      </w:tr>
      <w:tr w:rsidR="002C0D9B" w:rsidRPr="00932E7A" w14:paraId="7E0051BE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FF0A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8D5E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954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42223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81731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1.233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E708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81</w:t>
            </w:r>
          </w:p>
        </w:tc>
      </w:tr>
      <w:tr w:rsidR="002C0D9B" w:rsidRPr="00932E7A" w14:paraId="1C2003A3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D4CF0A3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BB89EEB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3.628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4B5610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1.209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D584A9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1.195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F3194A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21</w:t>
            </w:r>
          </w:p>
        </w:tc>
      </w:tr>
      <w:tr w:rsidR="002C0D9B" w:rsidRPr="00932E7A" w14:paraId="2F759737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85690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D9DB0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7.654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75EC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2.551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CADA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3.153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F791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26</w:t>
            </w:r>
          </w:p>
        </w:tc>
      </w:tr>
      <w:tr w:rsidR="002C0D9B" w:rsidRPr="00932E7A" w14:paraId="765E02AF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36D85F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C178D1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3.179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8D768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1.060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09604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1.622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BF5CF6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32</w:t>
            </w:r>
          </w:p>
        </w:tc>
      </w:tr>
      <w:tr w:rsidR="002C0D9B" w:rsidRPr="00932E7A" w14:paraId="14FAC564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9F20E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7CDF1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2.861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45BA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954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CC41D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1.283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60BA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28</w:t>
            </w:r>
          </w:p>
        </w:tc>
      </w:tr>
      <w:tr w:rsidR="002C0D9B" w:rsidRPr="00932E7A" w14:paraId="0458A606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3734320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SLAVONSKI</w:t>
            </w: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BROD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7E30C80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4.011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C63574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1.337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1A1905C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844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CFF9735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13</w:t>
            </w:r>
          </w:p>
        </w:tc>
      </w:tr>
      <w:tr w:rsidR="002C0D9B" w:rsidRPr="00932E7A" w14:paraId="0ED20070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5D885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043D4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9.290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6E9D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3.097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6B8E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13.020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11651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88</w:t>
            </w:r>
          </w:p>
        </w:tc>
      </w:tr>
      <w:tr w:rsidR="002C0D9B" w:rsidRPr="00932E7A" w14:paraId="21679C8C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678874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3EA93B9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3.766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31E1EB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1.255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9B4D9A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2.310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A0F8B80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39</w:t>
            </w:r>
          </w:p>
        </w:tc>
      </w:tr>
      <w:tr w:rsidR="002C0D9B" w:rsidRPr="00932E7A" w14:paraId="41095B74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D61AE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91A3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3.174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081AF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1.058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BE32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1.542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61B11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31</w:t>
            </w:r>
          </w:p>
        </w:tc>
      </w:tr>
      <w:tr w:rsidR="002C0D9B" w:rsidRPr="00932E7A" w14:paraId="607584DF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0649C8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F4952E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1.839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AFF1CB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613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7FCC74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986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750CB5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34</w:t>
            </w:r>
          </w:p>
        </w:tc>
      </w:tr>
      <w:tr w:rsidR="002C0D9B" w:rsidRPr="00932E7A" w14:paraId="75BE0B5D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4870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2B9F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2.277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452B4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AD209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601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86B6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17</w:t>
            </w:r>
          </w:p>
        </w:tc>
      </w:tr>
      <w:tr w:rsidR="002C0D9B" w:rsidRPr="00932E7A" w14:paraId="279B8239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C6D5AA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4FF9D5E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2.396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450B5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CD113E6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BF52BBC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</w:t>
            </w:r>
          </w:p>
        </w:tc>
      </w:tr>
      <w:tr w:rsidR="002C0D9B" w:rsidRPr="00932E7A" w14:paraId="002B8458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F7DA8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44B4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912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9CECB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EF2B79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37FD3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26</w:t>
            </w:r>
          </w:p>
        </w:tc>
      </w:tr>
      <w:tr w:rsidR="002C0D9B" w:rsidRPr="00932E7A" w14:paraId="0AB40B09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80E16A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5450E4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6.488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CAFF13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2.163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4C612F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3.541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DD25FD9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34</w:t>
            </w:r>
          </w:p>
        </w:tc>
      </w:tr>
      <w:tr w:rsidR="002C0D9B" w:rsidRPr="00932E7A" w14:paraId="5A406A35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80DD8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7EC71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10.994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65DC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3.665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98740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6.341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74CF7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36</w:t>
            </w:r>
          </w:p>
        </w:tc>
      </w:tr>
      <w:tr w:rsidR="002C0D9B" w:rsidRPr="00932E7A" w14:paraId="5021A7D7" w14:textId="77777777" w:rsidTr="002C0D9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376238" w14:textId="77777777" w:rsidR="002C0D9B" w:rsidRPr="00932E7A" w:rsidRDefault="002C0D9B" w:rsidP="002C0D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BFFEED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3.244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FA371E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1.081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C54D640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1.870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DAC2558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color w:val="000000"/>
                <w:lang w:val="hr-HR"/>
              </w:rPr>
              <w:t>36</w:t>
            </w:r>
          </w:p>
        </w:tc>
      </w:tr>
      <w:tr w:rsidR="002C0D9B" w:rsidRPr="00932E7A" w14:paraId="68225349" w14:textId="77777777" w:rsidTr="002C0D9B">
        <w:trPr>
          <w:trHeight w:val="457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630BB26" w14:textId="77777777" w:rsidR="002C0D9B" w:rsidRPr="00932E7A" w:rsidRDefault="002C0D9B" w:rsidP="002C0D9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68864B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2C0D9B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105.918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98BA382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2C0D9B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35.306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D0C7776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2C0D9B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60.149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24FBD6A" w14:textId="77777777" w:rsidR="002C0D9B" w:rsidRPr="002C0D9B" w:rsidRDefault="002C0D9B" w:rsidP="002C0D9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2C0D9B"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  <w:t>36</w:t>
            </w:r>
          </w:p>
        </w:tc>
      </w:tr>
    </w:tbl>
    <w:bookmarkEnd w:id="27"/>
    <w:bookmarkEnd w:id="28"/>
    <w:p w14:paraId="07C6251B" w14:textId="77777777" w:rsidR="004D6C93" w:rsidRDefault="004D6C93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C93">
        <w:rPr>
          <w:rFonts w:asciiTheme="minorHAnsi" w:hAnsiTheme="minorHAnsi" w:cstheme="minorHAnsi"/>
          <w:sz w:val="22"/>
          <w:szCs w:val="22"/>
        </w:rPr>
        <w:lastRenderedPageBreak/>
        <w:t xml:space="preserve">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nekretnine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prometa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tržištu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AF7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AF7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F7B2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F7B2E">
        <w:rPr>
          <w:rFonts w:asciiTheme="minorHAnsi" w:hAnsiTheme="minorHAnsi" w:cstheme="minorHAnsi"/>
          <w:sz w:val="22"/>
          <w:szCs w:val="22"/>
        </w:rPr>
        <w:t>u  II</w:t>
      </w:r>
      <w:r w:rsidRPr="004D6C9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r w:rsidRPr="004D6C93">
        <w:rPr>
          <w:rFonts w:asciiTheme="minorHAnsi" w:hAnsiTheme="minorHAnsi" w:cstheme="minorHAnsi"/>
          <w:b/>
          <w:sz w:val="22"/>
          <w:szCs w:val="22"/>
        </w:rPr>
        <w:t>2023.</w:t>
      </w:r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je</w:t>
      </w:r>
      <w:r w:rsidRPr="004D6C93">
        <w:rPr>
          <w:rFonts w:asciiTheme="minorHAnsi" w:hAnsiTheme="minorHAnsi" w:cstheme="minorHAnsi"/>
          <w:b/>
          <w:sz w:val="22"/>
          <w:szCs w:val="22"/>
        </w:rPr>
        <w:t xml:space="preserve"> 5,3 </w:t>
      </w:r>
      <w:proofErr w:type="spellStart"/>
      <w:r w:rsidRPr="004D6C93">
        <w:rPr>
          <w:rFonts w:asciiTheme="minorHAnsi" w:hAnsiTheme="minorHAnsi" w:cstheme="minorHAnsi"/>
          <w:b/>
          <w:sz w:val="22"/>
          <w:szCs w:val="22"/>
        </w:rPr>
        <w:t>radnih</w:t>
      </w:r>
      <w:proofErr w:type="spellEnd"/>
      <w:r w:rsidRPr="004D6C93">
        <w:rPr>
          <w:rFonts w:asciiTheme="minorHAnsi" w:hAnsiTheme="minorHAnsi" w:cstheme="minorHAnsi"/>
          <w:b/>
          <w:sz w:val="22"/>
          <w:szCs w:val="22"/>
        </w:rPr>
        <w:t xml:space="preserve"> dana</w:t>
      </w:r>
      <w:r w:rsidRPr="004D6C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8A3D78" w14:textId="77777777" w:rsidR="004D6C93" w:rsidRPr="004D6C93" w:rsidRDefault="004D6C93" w:rsidP="004D6C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51B6D" w14:textId="77777777" w:rsidR="004D6C93" w:rsidRPr="004D6C93" w:rsidRDefault="004D6C93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C93">
        <w:rPr>
          <w:rFonts w:asciiTheme="minorHAnsi" w:hAnsiTheme="minorHAnsi" w:cstheme="minorHAnsi"/>
          <w:sz w:val="22"/>
          <w:szCs w:val="22"/>
        </w:rPr>
        <w:t xml:space="preserve">Ovo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zaprimanja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nadležnog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zemljišnoknjižnog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pretpostavkom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urednom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podnesku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odredbi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>. 115. ZZK-a</w:t>
      </w:r>
      <w:r w:rsidRPr="004D6C93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redovitom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prethode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plombe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ranijeg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prvenstva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utvrđena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dostave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dodatnih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isprava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mjerenje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stjecanja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uvjeta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podnesak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smatra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urednim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automatski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nastavlja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bilježenje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DA27F2" w14:textId="77777777" w:rsidR="00B2219D" w:rsidRDefault="00B2219D" w:rsidP="007D4019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7E3B58C9" w14:textId="77777777" w:rsidR="00DE3CD5" w:rsidRDefault="00DE3CD5" w:rsidP="009C5EC9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7" w:name="_Hlk132724668"/>
      <w:proofErr w:type="spellStart"/>
      <w:r w:rsidRPr="00DE3CD5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r w:rsidR="0021022D">
        <w:rPr>
          <w:rFonts w:asciiTheme="minorHAnsi" w:hAnsiTheme="minorHAnsi" w:cstheme="minorHAnsi"/>
          <w:sz w:val="22"/>
          <w:szCs w:val="22"/>
        </w:rPr>
        <w:t>5</w:t>
      </w:r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Broj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radnih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potrebnih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za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uknjižbu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prava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vlasništva</w:t>
      </w:r>
      <w:r w:rsidR="00163D62">
        <w:rPr>
          <w:rFonts w:asciiTheme="minorHAnsi" w:hAnsiTheme="minorHAnsi" w:cstheme="minorHAnsi"/>
          <w:b w:val="0"/>
          <w:sz w:val="22"/>
          <w:szCs w:val="22"/>
        </w:rPr>
        <w:t>-ugovor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163D62">
        <w:rPr>
          <w:rFonts w:asciiTheme="minorHAnsi" w:hAnsiTheme="minorHAnsi" w:cstheme="minorHAnsi"/>
          <w:b w:val="0"/>
          <w:sz w:val="22"/>
          <w:szCs w:val="22"/>
        </w:rPr>
        <w:t>kupoprodaji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založno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1764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187CEB">
        <w:rPr>
          <w:rFonts w:asciiTheme="minorHAnsi" w:hAnsiTheme="minorHAnsi" w:cstheme="minorHAnsi"/>
          <w:b w:val="0"/>
          <w:sz w:val="22"/>
          <w:szCs w:val="22"/>
        </w:rPr>
        <w:t>I</w:t>
      </w:r>
      <w:r w:rsidR="00A03E68">
        <w:rPr>
          <w:rFonts w:asciiTheme="minorHAnsi" w:hAnsiTheme="minorHAnsi" w:cstheme="minorHAnsi"/>
          <w:b w:val="0"/>
          <w:sz w:val="22"/>
          <w:szCs w:val="22"/>
        </w:rPr>
        <w:t>.</w:t>
      </w:r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3617B1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37"/>
    <w:p w14:paraId="45CA0A1C" w14:textId="77777777" w:rsidR="006E6121" w:rsidRDefault="006E6121" w:rsidP="006E6121"/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1895"/>
        <w:gridCol w:w="1535"/>
        <w:gridCol w:w="1535"/>
        <w:gridCol w:w="1535"/>
        <w:gridCol w:w="1535"/>
        <w:gridCol w:w="1535"/>
      </w:tblGrid>
      <w:tr w:rsidR="0021022D" w:rsidRPr="0021022D" w14:paraId="6BB92547" w14:textId="77777777" w:rsidTr="0021022D">
        <w:trPr>
          <w:trHeight w:val="92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72F2AE02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6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6"/>
                <w:lang w:val="hr-HR"/>
              </w:rPr>
              <w:t>SUD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630A7AC3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provedenih uknjižbi prava vlasništva-ugovor o kupoprodaji (PV)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24146462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 xml:space="preserve">Prosječan mjesečni broj provedenih uknjižbi prava vlasništva-ugovor o kupoprodaji (PV) 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3D5BB967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provedenih uknjižbi založnog prava (ZP)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02E467EF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Prosječan mjesečni broj provedenih uknjižbi založnog prava (ZP)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0F73E231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radnih dana za uknjižbu (PV) i (ZP)</w:t>
            </w:r>
          </w:p>
        </w:tc>
      </w:tr>
      <w:tr w:rsidR="004D6C93" w:rsidRPr="0021022D" w14:paraId="3769D78E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7FD78" w14:textId="77777777" w:rsidR="004D6C93" w:rsidRPr="0021022D" w:rsidRDefault="004D6C93" w:rsidP="004D6C9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3B4FE" w14:textId="77777777" w:rsidR="004D6C93" w:rsidRPr="00D334D6" w:rsidRDefault="004D6C93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34A4A" w14:textId="77777777" w:rsidR="004D6C93" w:rsidRPr="00D334D6" w:rsidRDefault="004D6C93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5E6CD" w14:textId="77777777" w:rsidR="004D6C93" w:rsidRPr="00D334D6" w:rsidRDefault="004D6C93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43238" w14:textId="77777777" w:rsidR="004D6C93" w:rsidRPr="00D334D6" w:rsidRDefault="004D6C93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76FD3" w14:textId="77777777" w:rsidR="004D6C93" w:rsidRPr="00D334D6" w:rsidRDefault="004D6C93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2,4</w:t>
            </w:r>
          </w:p>
        </w:tc>
      </w:tr>
      <w:tr w:rsidR="00AA1044" w:rsidRPr="0021022D" w14:paraId="3A87301A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27F3D9F" w14:textId="77777777" w:rsidR="00AA1044" w:rsidRPr="0021022D" w:rsidRDefault="00AA1044" w:rsidP="00AA104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66BF134" w14:textId="77777777" w:rsidR="00AA1044" w:rsidRPr="00D334D6" w:rsidRDefault="00AA1044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61115DB" w14:textId="77777777" w:rsidR="00AA1044" w:rsidRPr="00D334D6" w:rsidRDefault="00AA1044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88054B8" w14:textId="77777777" w:rsidR="00AA1044" w:rsidRPr="00D334D6" w:rsidRDefault="00AA1044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E3EC860" w14:textId="77777777" w:rsidR="00AA1044" w:rsidRPr="00D334D6" w:rsidRDefault="00AA1044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999C0D3" w14:textId="77777777" w:rsidR="00AA1044" w:rsidRPr="00D334D6" w:rsidRDefault="00AA1044" w:rsidP="00AA1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5,4</w:t>
            </w:r>
          </w:p>
        </w:tc>
      </w:tr>
      <w:tr w:rsidR="00AA1044" w:rsidRPr="0021022D" w14:paraId="01883201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D19ED" w14:textId="77777777" w:rsidR="00AA1044" w:rsidRPr="0021022D" w:rsidRDefault="00AA1044" w:rsidP="00AA104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89A0C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AAF6E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8C630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7CDE4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29559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1,4</w:t>
            </w:r>
          </w:p>
        </w:tc>
      </w:tr>
      <w:tr w:rsidR="00AA1044" w:rsidRPr="0021022D" w14:paraId="29D3219D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F30C74" w14:textId="77777777" w:rsidR="00AA1044" w:rsidRPr="0021022D" w:rsidRDefault="00AA1044" w:rsidP="00AA104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731B1E7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882E892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1211A54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DFBFAED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6D66450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6,2</w:t>
            </w:r>
          </w:p>
        </w:tc>
      </w:tr>
      <w:tr w:rsidR="00AA1044" w:rsidRPr="0021022D" w14:paraId="096DF8A3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D41A1" w14:textId="77777777" w:rsidR="00AA1044" w:rsidRPr="0021022D" w:rsidRDefault="00AA1044" w:rsidP="00AA104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B7CCE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FB0F8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4F487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5E876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3D5CE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2,9</w:t>
            </w:r>
          </w:p>
        </w:tc>
      </w:tr>
      <w:tr w:rsidR="00AA1044" w:rsidRPr="0021022D" w14:paraId="5766A861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AE82C8D" w14:textId="77777777" w:rsidR="00AA1044" w:rsidRPr="0021022D" w:rsidRDefault="00AA1044" w:rsidP="00AA104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80204ED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083BA90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898DE35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B91846D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892161A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27,0</w:t>
            </w:r>
          </w:p>
        </w:tc>
      </w:tr>
      <w:tr w:rsidR="00AA1044" w:rsidRPr="0021022D" w14:paraId="4131C5D9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66F47" w14:textId="77777777" w:rsidR="00AA1044" w:rsidRPr="0021022D" w:rsidRDefault="00AA1044" w:rsidP="00AA104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7A8B2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F8D75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27E59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5E2B2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66949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7,4</w:t>
            </w:r>
          </w:p>
        </w:tc>
      </w:tr>
      <w:tr w:rsidR="00AA1044" w:rsidRPr="0021022D" w14:paraId="15F9FC8E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7FF5BE" w14:textId="77777777" w:rsidR="00AA1044" w:rsidRPr="0021022D" w:rsidRDefault="00AA1044" w:rsidP="00AA104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10340AF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4D53811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2D4AA62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3995302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C1252A9" w14:textId="77777777" w:rsidR="00AA1044" w:rsidRPr="00D334D6" w:rsidRDefault="00AA1044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3,4</w:t>
            </w:r>
          </w:p>
        </w:tc>
      </w:tr>
      <w:tr w:rsidR="00294705" w:rsidRPr="0021022D" w14:paraId="4C3F6F2D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5AA170" w14:textId="77777777" w:rsidR="00294705" w:rsidRPr="0021022D" w:rsidRDefault="00294705" w:rsidP="002947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014F6" w14:textId="77777777" w:rsidR="00294705" w:rsidRPr="00D334D6" w:rsidRDefault="00294705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101F3" w14:textId="77777777" w:rsidR="00294705" w:rsidRPr="00D334D6" w:rsidRDefault="00294705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4A64A" w14:textId="77777777" w:rsidR="00294705" w:rsidRPr="00D334D6" w:rsidRDefault="00294705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C24A6" w14:textId="77777777" w:rsidR="00294705" w:rsidRPr="00D334D6" w:rsidRDefault="00294705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6BDE2" w14:textId="77777777" w:rsidR="00294705" w:rsidRPr="00D334D6" w:rsidRDefault="00294705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1,2</w:t>
            </w:r>
          </w:p>
        </w:tc>
      </w:tr>
      <w:tr w:rsidR="00AB3B18" w:rsidRPr="0021022D" w14:paraId="5F792153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898F6A7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F3B2E52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C6CEED4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13428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FED586A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F65CD12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23,0</w:t>
            </w:r>
          </w:p>
        </w:tc>
      </w:tr>
      <w:tr w:rsidR="00AB3B18" w:rsidRPr="0021022D" w14:paraId="1EDD81AF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05BAC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9AC41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1FA21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58686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6A7E8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45855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1,1</w:t>
            </w:r>
          </w:p>
        </w:tc>
      </w:tr>
      <w:tr w:rsidR="00AB3B18" w:rsidRPr="0021022D" w14:paraId="108021E2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C4D105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3937A5E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BCA41EB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94F78B6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8D6BBA1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0E8DD57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1,3</w:t>
            </w:r>
          </w:p>
        </w:tc>
      </w:tr>
      <w:tr w:rsidR="00AB3B18" w:rsidRPr="0021022D" w14:paraId="42187641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09553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D49CD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4FD3C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3D6BD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1F8E4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5E96B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1,6</w:t>
            </w:r>
          </w:p>
        </w:tc>
      </w:tr>
      <w:tr w:rsidR="00AB3B18" w:rsidRPr="0021022D" w14:paraId="07901642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F7D60EC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7FC183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090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D3B12E9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E514F4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05C5B4C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2274509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7,0</w:t>
            </w:r>
          </w:p>
        </w:tc>
      </w:tr>
      <w:tr w:rsidR="00AB3B18" w:rsidRPr="0021022D" w14:paraId="165102C4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286FE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18DC7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8B40E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04FBC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FA030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11075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20,2</w:t>
            </w:r>
          </w:p>
        </w:tc>
      </w:tr>
      <w:tr w:rsidR="00AB3B18" w:rsidRPr="0021022D" w14:paraId="51408874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CE3DDC3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0CBF6366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5550690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49E9993B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1A83AE3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4DE7D0C2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0,7</w:t>
            </w:r>
          </w:p>
        </w:tc>
      </w:tr>
      <w:tr w:rsidR="00AB3B18" w:rsidRPr="0021022D" w14:paraId="0C02CC99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FAC26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BF7C2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CB208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6AD9A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EDED6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7952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3,8</w:t>
            </w:r>
          </w:p>
        </w:tc>
      </w:tr>
      <w:tr w:rsidR="00AB3B18" w:rsidRPr="0021022D" w14:paraId="57C0BB64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26FB69D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2BD853E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BAD7E0D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9C9B387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9F93728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8C5CFC5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9,8</w:t>
            </w:r>
          </w:p>
        </w:tc>
      </w:tr>
      <w:tr w:rsidR="00AB3B18" w:rsidRPr="0021022D" w14:paraId="2E92452F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1CADD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04A77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58A53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87CDA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A83D9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0EEB4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5,8</w:t>
            </w:r>
          </w:p>
        </w:tc>
      </w:tr>
      <w:tr w:rsidR="00AB3B18" w:rsidRPr="0021022D" w14:paraId="0099F4B3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C74F517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SLAVONSKI</w:t>
            </w: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 xml:space="preserve"> BROD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6DEB451A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75C6D6CD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682B6716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641EB77E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09724A52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0,7</w:t>
            </w:r>
          </w:p>
        </w:tc>
      </w:tr>
      <w:tr w:rsidR="00AB3B18" w:rsidRPr="0021022D" w14:paraId="32FDFE83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D2064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05A00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95D6B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1C8E5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4EB74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9C16B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17,7</w:t>
            </w:r>
          </w:p>
        </w:tc>
      </w:tr>
      <w:tr w:rsidR="00AB3B18" w:rsidRPr="0021022D" w14:paraId="3ABA424F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519BCDB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76F1285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B2666E9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B46D661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79B29F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6A6DEB3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6,7</w:t>
            </w:r>
          </w:p>
        </w:tc>
      </w:tr>
      <w:tr w:rsidR="00AB3B18" w:rsidRPr="0021022D" w14:paraId="5E95438E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E9CE7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61957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70D1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F5B77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4D213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C07D4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2,7</w:t>
            </w:r>
          </w:p>
        </w:tc>
      </w:tr>
      <w:tr w:rsidR="00AB3B18" w:rsidRPr="0021022D" w14:paraId="300DB282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4D7C06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9BB90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3176E35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4EBC789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452BC46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50D7351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5,5</w:t>
            </w:r>
          </w:p>
        </w:tc>
      </w:tr>
      <w:tr w:rsidR="00AB3B18" w:rsidRPr="0021022D" w14:paraId="6FABFFFD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5F507" w14:textId="77777777" w:rsidR="00AB3B18" w:rsidRPr="0021022D" w:rsidRDefault="00AB3B18" w:rsidP="00AB3B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5D22D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CF0DF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183C3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8A749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64E05" w14:textId="77777777" w:rsidR="00AB3B18" w:rsidRPr="00D334D6" w:rsidRDefault="00AB3B18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2,1</w:t>
            </w:r>
          </w:p>
        </w:tc>
      </w:tr>
      <w:tr w:rsidR="00D334D6" w:rsidRPr="0021022D" w14:paraId="3FF18FD4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4887583" w14:textId="77777777" w:rsidR="00D334D6" w:rsidRPr="0021022D" w:rsidRDefault="00D334D6" w:rsidP="00D334D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210EBF1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E387616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716F572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6D2ECE2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4D6651B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1,4</w:t>
            </w:r>
          </w:p>
        </w:tc>
      </w:tr>
      <w:tr w:rsidR="00D334D6" w:rsidRPr="0021022D" w14:paraId="60AC4B05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79BBF" w14:textId="77777777" w:rsidR="00D334D6" w:rsidRPr="0021022D" w:rsidRDefault="00D334D6" w:rsidP="00D334D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EBF29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85A65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087A4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08C33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F5068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1,3</w:t>
            </w:r>
          </w:p>
        </w:tc>
      </w:tr>
      <w:tr w:rsidR="00D334D6" w:rsidRPr="0021022D" w14:paraId="3A1A831E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CC6E339" w14:textId="77777777" w:rsidR="00D334D6" w:rsidRPr="0021022D" w:rsidRDefault="00D334D6" w:rsidP="00D334D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507CFF0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7C0CF94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AE82CBE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80955E9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93179CD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3,9</w:t>
            </w:r>
          </w:p>
        </w:tc>
      </w:tr>
      <w:tr w:rsidR="00D334D6" w:rsidRPr="0021022D" w14:paraId="5A712346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24E0FA" w14:textId="77777777" w:rsidR="00D334D6" w:rsidRPr="0021022D" w:rsidRDefault="00D334D6" w:rsidP="00D334D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7B0CE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6D4CF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EDA58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34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B574F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1366A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2,8</w:t>
            </w:r>
          </w:p>
        </w:tc>
      </w:tr>
      <w:tr w:rsidR="00D334D6" w:rsidRPr="0021022D" w14:paraId="2B9C9361" w14:textId="77777777" w:rsidTr="002C18F1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63190F" w14:textId="77777777" w:rsidR="00D334D6" w:rsidRPr="0021022D" w:rsidRDefault="00D334D6" w:rsidP="00D334D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1C52C1E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43A424E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A0E8825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89DD29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5F6796A" w14:textId="77777777" w:rsidR="00D334D6" w:rsidRPr="00D334D6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33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11,3</w:t>
            </w:r>
          </w:p>
        </w:tc>
      </w:tr>
      <w:tr w:rsidR="00D334D6" w:rsidRPr="0021022D" w14:paraId="2BF7FBE7" w14:textId="77777777" w:rsidTr="00D334D6">
        <w:trPr>
          <w:trHeight w:val="492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0CEA8BC" w14:textId="77777777" w:rsidR="00D334D6" w:rsidRPr="0021022D" w:rsidRDefault="00D334D6" w:rsidP="00D334D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32C0C7E" w14:textId="77777777" w:rsidR="00D334D6" w:rsidRPr="00D334D6" w:rsidRDefault="00D334D6" w:rsidP="00D334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334D6">
              <w:rPr>
                <w:rFonts w:asciiTheme="minorHAnsi" w:hAnsiTheme="minorHAnsi" w:cstheme="minorHAnsi"/>
                <w:b/>
                <w:color w:val="FFFFFF" w:themeColor="background1"/>
              </w:rPr>
              <w:t>21.897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BE7E93B" w14:textId="77777777" w:rsidR="00D334D6" w:rsidRPr="00D334D6" w:rsidRDefault="00D334D6" w:rsidP="00D334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334D6">
              <w:rPr>
                <w:rFonts w:asciiTheme="minorHAnsi" w:hAnsiTheme="minorHAnsi" w:cstheme="minorHAnsi"/>
                <w:b/>
                <w:color w:val="FFFFFF" w:themeColor="background1"/>
              </w:rPr>
              <w:t>7.299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AEB63C4" w14:textId="77777777" w:rsidR="00D334D6" w:rsidRPr="00D334D6" w:rsidRDefault="00D334D6" w:rsidP="00D334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334D6">
              <w:rPr>
                <w:rFonts w:asciiTheme="minorHAnsi" w:hAnsiTheme="minorHAnsi" w:cstheme="minorHAnsi"/>
                <w:b/>
                <w:color w:val="FFFFFF" w:themeColor="background1"/>
              </w:rPr>
              <w:t>8.924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35F0CD3" w14:textId="77777777" w:rsidR="00D334D6" w:rsidRPr="00D334D6" w:rsidRDefault="00D334D6" w:rsidP="00D334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334D6">
              <w:rPr>
                <w:rFonts w:asciiTheme="minorHAnsi" w:hAnsiTheme="minorHAnsi" w:cstheme="minorHAnsi"/>
                <w:b/>
                <w:color w:val="FFFFFF" w:themeColor="background1"/>
              </w:rPr>
              <w:t>2.975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07BE475" w14:textId="77777777" w:rsidR="00D334D6" w:rsidRPr="00D334D6" w:rsidRDefault="00D334D6" w:rsidP="00D334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334D6">
              <w:rPr>
                <w:rFonts w:asciiTheme="minorHAnsi" w:hAnsiTheme="minorHAnsi" w:cstheme="minorHAnsi"/>
                <w:b/>
                <w:color w:val="FFFFFF" w:themeColor="background1"/>
              </w:rPr>
              <w:t>5,3</w:t>
            </w:r>
          </w:p>
        </w:tc>
      </w:tr>
    </w:tbl>
    <w:p w14:paraId="63878484" w14:textId="77777777" w:rsidR="00286E07" w:rsidRPr="00286E07" w:rsidRDefault="00286E07" w:rsidP="00286E07">
      <w:pPr>
        <w:sectPr w:rsidR="00286E07" w:rsidRPr="00286E07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8" w:name="_Toc535406768"/>
    </w:p>
    <w:p w14:paraId="60F398C0" w14:textId="77777777" w:rsidR="00E328E5" w:rsidRPr="006D7446" w:rsidRDefault="00E576CB" w:rsidP="006D744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9" w:name="_Toc505002668"/>
      <w:bookmarkStart w:id="40" w:name="_Toc505002754"/>
      <w:bookmarkStart w:id="41" w:name="_Toc535406769"/>
      <w:bookmarkStart w:id="42" w:name="_Toc70332803"/>
      <w:bookmarkStart w:id="43" w:name="_Toc133496785"/>
      <w:bookmarkEnd w:id="38"/>
      <w:r w:rsidRPr="00C972AF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C972AF">
        <w:rPr>
          <w:rFonts w:asciiTheme="minorHAnsi" w:hAnsiTheme="minorHAnsi" w:cstheme="minorHAnsi"/>
          <w:sz w:val="22"/>
          <w:szCs w:val="22"/>
        </w:rPr>
        <w:t>I</w:t>
      </w:r>
      <w:r w:rsidR="00FA078B" w:rsidRPr="00C972AF">
        <w:rPr>
          <w:rFonts w:asciiTheme="minorHAnsi" w:hAnsiTheme="minorHAnsi" w:cstheme="minorHAnsi"/>
          <w:sz w:val="22"/>
          <w:szCs w:val="22"/>
        </w:rPr>
        <w:t>I</w:t>
      </w:r>
      <w:r w:rsidR="009C2789" w:rsidRPr="00C972AF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C972AF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39"/>
      <w:bookmarkEnd w:id="40"/>
      <w:bookmarkEnd w:id="41"/>
      <w:bookmarkEnd w:id="42"/>
      <w:bookmarkEnd w:id="43"/>
      <w:r w:rsidR="00E328E5" w:rsidRPr="00C972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7E958" w14:textId="77777777" w:rsidR="008076DC" w:rsidRPr="00E900B4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07FFCEE1" w14:textId="31A33CE8" w:rsidR="00904B61" w:rsidRPr="00C7486A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r w:rsidR="00E26079">
        <w:rPr>
          <w:rFonts w:asciiTheme="minorHAnsi" w:hAnsiTheme="minorHAnsi" w:cstheme="minorHAnsi"/>
          <w:sz w:val="22"/>
          <w:szCs w:val="22"/>
        </w:rPr>
        <w:t>I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="00A03D3C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03D3C" w:rsidRPr="00C7486A">
        <w:rPr>
          <w:rFonts w:asciiTheme="minorHAnsi" w:hAnsiTheme="minorHAnsi" w:cstheme="minorHAnsi"/>
          <w:sz w:val="22"/>
          <w:szCs w:val="22"/>
        </w:rPr>
        <w:t xml:space="preserve"> 202</w:t>
      </w:r>
      <w:r w:rsidR="00B2030B">
        <w:rPr>
          <w:rFonts w:asciiTheme="minorHAnsi" w:hAnsiTheme="minorHAnsi" w:cstheme="minorHAnsi"/>
          <w:sz w:val="22"/>
          <w:szCs w:val="22"/>
        </w:rPr>
        <w:t>3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8D744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zaprimljen</w:t>
      </w:r>
      <w:r w:rsidR="00066B69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E06173">
        <w:rPr>
          <w:rFonts w:asciiTheme="minorHAnsi" w:hAnsiTheme="minorHAnsi" w:cstheme="minorHAnsi"/>
          <w:sz w:val="22"/>
          <w:szCs w:val="22"/>
        </w:rPr>
        <w:t xml:space="preserve"> </w:t>
      </w:r>
      <w:r w:rsidR="00B455BE">
        <w:rPr>
          <w:rFonts w:asciiTheme="minorHAnsi" w:hAnsiTheme="minorHAnsi" w:cstheme="minorHAnsi"/>
          <w:sz w:val="22"/>
          <w:szCs w:val="22"/>
        </w:rPr>
        <w:t>1.</w:t>
      </w:r>
      <w:r w:rsidR="00E26079">
        <w:rPr>
          <w:rFonts w:asciiTheme="minorHAnsi" w:hAnsiTheme="minorHAnsi" w:cstheme="minorHAnsi"/>
          <w:sz w:val="22"/>
          <w:szCs w:val="22"/>
        </w:rPr>
        <w:t>293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486A" w:rsidRPr="00C7486A">
        <w:rPr>
          <w:rFonts w:asciiTheme="minorHAnsi" w:hAnsiTheme="minorHAnsi" w:cstheme="minorHAnsi"/>
          <w:sz w:val="22"/>
          <w:szCs w:val="22"/>
        </w:rPr>
        <w:t>prigovor</w:t>
      </w:r>
      <w:r w:rsidR="00066B6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261ED" w:rsidRPr="00C7486A">
        <w:rPr>
          <w:rFonts w:asciiTheme="minorHAnsi" w:hAnsiTheme="minorHAnsi" w:cstheme="minorHAnsi"/>
          <w:sz w:val="22"/>
          <w:szCs w:val="22"/>
        </w:rPr>
        <w:t>,</w:t>
      </w:r>
      <w:r w:rsidR="00960F34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E26079">
        <w:rPr>
          <w:rFonts w:asciiTheme="minorHAnsi" w:hAnsiTheme="minorHAnsi" w:cstheme="minorHAnsi"/>
          <w:sz w:val="22"/>
          <w:szCs w:val="22"/>
        </w:rPr>
        <w:t>453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2F28" w:rsidRPr="00C7486A">
        <w:rPr>
          <w:rFonts w:asciiTheme="minorHAnsi" w:hAnsiTheme="minorHAnsi" w:cstheme="minorHAnsi"/>
          <w:sz w:val="22"/>
          <w:szCs w:val="22"/>
        </w:rPr>
        <w:t>žalb</w:t>
      </w:r>
      <w:r w:rsidR="00C87D1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D15024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C87D12">
        <w:rPr>
          <w:rFonts w:asciiTheme="minorHAnsi" w:hAnsiTheme="minorHAnsi" w:cstheme="minorHAnsi"/>
          <w:sz w:val="22"/>
          <w:szCs w:val="22"/>
        </w:rPr>
        <w:t>4.581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="001352E7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</w:t>
      </w:r>
      <w:r w:rsidR="00066B69">
        <w:rPr>
          <w:rFonts w:asciiTheme="minorHAnsi" w:hAnsiTheme="minorHAnsi" w:cstheme="minorHAnsi"/>
          <w:sz w:val="22"/>
          <w:szCs w:val="22"/>
        </w:rPr>
        <w:t>jedinačnih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C87D12">
        <w:rPr>
          <w:rFonts w:asciiTheme="minorHAnsi" w:hAnsiTheme="minorHAnsi" w:cstheme="minorHAnsi"/>
          <w:sz w:val="22"/>
          <w:szCs w:val="22"/>
        </w:rPr>
        <w:t>577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C87D12">
        <w:rPr>
          <w:rFonts w:asciiTheme="minorHAnsi" w:hAnsiTheme="minorHAnsi" w:cstheme="minorHAnsi"/>
          <w:sz w:val="22"/>
          <w:szCs w:val="22"/>
        </w:rPr>
        <w:t>44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0F34" w:rsidRPr="00C7486A">
        <w:rPr>
          <w:rFonts w:asciiTheme="minorHAnsi" w:hAnsiTheme="minorHAnsi" w:cstheme="minorHAnsi"/>
          <w:sz w:val="22"/>
          <w:szCs w:val="22"/>
        </w:rPr>
        <w:t>prijedlog</w:t>
      </w:r>
      <w:r w:rsidR="00927D5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EF16C4" w:rsidRPr="00C7486A">
        <w:rPr>
          <w:rFonts w:asciiTheme="minorHAnsi" w:hAnsiTheme="minorHAnsi" w:cstheme="minorHAnsi"/>
          <w:sz w:val="22"/>
          <w:szCs w:val="22"/>
        </w:rPr>
        <w:t>za</w:t>
      </w:r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(ZK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KPU)</w:t>
      </w:r>
      <w:r w:rsidR="00B455BE">
        <w:rPr>
          <w:rFonts w:asciiTheme="minorHAnsi" w:hAnsiTheme="minorHAnsi" w:cstheme="minorHAnsi"/>
          <w:sz w:val="22"/>
          <w:szCs w:val="22"/>
        </w:rPr>
        <w:t xml:space="preserve">, </w:t>
      </w:r>
      <w:r w:rsidR="00C87D12">
        <w:rPr>
          <w:rFonts w:asciiTheme="minorHAnsi" w:hAnsiTheme="minorHAnsi" w:cstheme="minorHAnsi"/>
          <w:sz w:val="22"/>
          <w:szCs w:val="22"/>
        </w:rPr>
        <w:t>206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</w:t>
      </w:r>
      <w:r w:rsidR="00E0617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r w:rsidR="00C87D12">
        <w:rPr>
          <w:rFonts w:asciiTheme="minorHAnsi" w:hAnsiTheme="minorHAnsi" w:cstheme="minorHAnsi"/>
          <w:sz w:val="22"/>
          <w:szCs w:val="22"/>
        </w:rPr>
        <w:t>1.206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ostali</w:t>
      </w:r>
      <w:r w:rsidR="00B455B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posebni</w:t>
      </w:r>
      <w:r w:rsidR="00B455B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</w:t>
      </w:r>
      <w:r w:rsidR="00B455B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BB05597" w14:textId="77777777" w:rsidR="00DD396C" w:rsidRPr="00E900B4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44" w:name="_Toc505002669"/>
      <w:bookmarkStart w:id="45" w:name="_Toc505002755"/>
    </w:p>
    <w:p w14:paraId="36D0897A" w14:textId="77777777" w:rsid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6" w:name="_Toc70332771"/>
      <w:bookmarkStart w:id="47" w:name="_Hlk132724707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6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40218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218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zaprimljenih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bookmarkEnd w:id="44"/>
      <w:bookmarkEnd w:id="45"/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064DAA">
        <w:rPr>
          <w:rFonts w:asciiTheme="minorHAnsi" w:hAnsiTheme="minorHAnsi" w:cstheme="minorHAnsi"/>
          <w:b w:val="0"/>
          <w:sz w:val="22"/>
          <w:szCs w:val="22"/>
        </w:rPr>
        <w:t>I</w:t>
      </w:r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F83412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6"/>
    </w:p>
    <w:p w14:paraId="7936DE77" w14:textId="77777777" w:rsidR="00064DAA" w:rsidRPr="00064DAA" w:rsidRDefault="00064DAA" w:rsidP="00064DAA"/>
    <w:tbl>
      <w:tblPr>
        <w:tblW w:w="9845" w:type="dxa"/>
        <w:tblInd w:w="-5" w:type="dxa"/>
        <w:tblLook w:val="04A0" w:firstRow="1" w:lastRow="0" w:firstColumn="1" w:lastColumn="0" w:noHBand="0" w:noVBand="1"/>
      </w:tblPr>
      <w:tblGrid>
        <w:gridCol w:w="1194"/>
        <w:gridCol w:w="1003"/>
        <w:gridCol w:w="882"/>
        <w:gridCol w:w="1282"/>
        <w:gridCol w:w="1526"/>
        <w:gridCol w:w="1307"/>
        <w:gridCol w:w="1305"/>
        <w:gridCol w:w="1346"/>
      </w:tblGrid>
      <w:tr w:rsidR="00064DAA" w:rsidRPr="00064DAA" w14:paraId="3C373E78" w14:textId="77777777" w:rsidTr="00064DAA">
        <w:trPr>
          <w:trHeight w:val="130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bookmarkEnd w:id="47"/>
          <w:p w14:paraId="49017091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74855E6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D142FA0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Žalba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A73C326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6126139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A288812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F8F580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CEF1CF9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064DAA" w:rsidRPr="00064DAA" w14:paraId="3F9C98AE" w14:textId="77777777" w:rsidTr="00064DAA">
        <w:trPr>
          <w:trHeight w:val="25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45C69" w14:textId="77777777" w:rsidR="00064DAA" w:rsidRPr="00064DAA" w:rsidRDefault="00064DAA" w:rsidP="00064D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9E150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5AA9B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ECF67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78D1E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0D848E" w14:textId="77777777" w:rsidR="00064DAA" w:rsidRPr="00064DAA" w:rsidRDefault="00064DAA" w:rsidP="000B5E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2E817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EB682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</w:tr>
      <w:tr w:rsidR="00064DAA" w:rsidRPr="00064DAA" w14:paraId="12B2584E" w14:textId="77777777" w:rsidTr="00064DAA">
        <w:trPr>
          <w:trHeight w:val="25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9A23FF" w14:textId="77777777" w:rsidR="00064DAA" w:rsidRPr="00064DAA" w:rsidRDefault="00064DAA" w:rsidP="00064D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svibanj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63F735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0F729C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ACBA05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690226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842559" w14:textId="77777777" w:rsidR="00064DAA" w:rsidRPr="00064DAA" w:rsidRDefault="00064DAA" w:rsidP="000B5E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699B45A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1A8C5A0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523</w:t>
            </w:r>
          </w:p>
        </w:tc>
      </w:tr>
      <w:tr w:rsidR="00064DAA" w:rsidRPr="00064DAA" w14:paraId="1DF22CE3" w14:textId="77777777" w:rsidTr="00064DAA">
        <w:trPr>
          <w:trHeight w:val="25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25F42" w14:textId="77777777" w:rsidR="00064DAA" w:rsidRPr="00064DAA" w:rsidRDefault="00064DAA" w:rsidP="00064D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lipanj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D464A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E3A28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9EFFE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A67C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7BA43" w14:textId="77777777" w:rsidR="00064DAA" w:rsidRPr="00064DAA" w:rsidRDefault="00064DAA" w:rsidP="000B5E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186A9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7F802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550</w:t>
            </w:r>
          </w:p>
        </w:tc>
      </w:tr>
      <w:tr w:rsidR="00064DAA" w:rsidRPr="00064DAA" w14:paraId="74FC396E" w14:textId="77777777" w:rsidTr="00064DAA">
        <w:trPr>
          <w:trHeight w:val="50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EB0B0DE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II. kvartal 2023.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7E1B87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1.293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FF2CCA7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453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0A20EDE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4.581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4211938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577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4D12029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5CB7BD1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206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A59E03C" w14:textId="77777777" w:rsidR="00064DAA" w:rsidRPr="00064DAA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64D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1.206</w:t>
            </w:r>
          </w:p>
        </w:tc>
      </w:tr>
    </w:tbl>
    <w:p w14:paraId="0B3436C9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6D268061" w14:textId="77777777" w:rsidR="00BB5004" w:rsidRPr="00C7486A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17EE63" w14:textId="681F2848" w:rsidR="006652C8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486A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</w:t>
      </w:r>
      <w:r w:rsidR="00577953">
        <w:rPr>
          <w:rFonts w:asciiTheme="minorHAnsi" w:hAnsiTheme="minorHAnsi" w:cstheme="minorHAnsi"/>
          <w:sz w:val="22"/>
          <w:szCs w:val="22"/>
        </w:rPr>
        <w:t>rtala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202</w:t>
      </w:r>
      <w:r w:rsidR="003F74D3">
        <w:rPr>
          <w:rFonts w:asciiTheme="minorHAnsi" w:hAnsiTheme="minorHAnsi" w:cstheme="minorHAnsi"/>
          <w:sz w:val="22"/>
          <w:szCs w:val="22"/>
        </w:rPr>
        <w:t>3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da je u I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77953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927D57">
        <w:rPr>
          <w:rFonts w:asciiTheme="minorHAnsi" w:hAnsiTheme="minorHAnsi" w:cstheme="minorHAnsi"/>
          <w:sz w:val="22"/>
          <w:szCs w:val="22"/>
        </w:rPr>
        <w:t>27,23</w:t>
      </w:r>
      <w:r w:rsidR="007F1122" w:rsidRPr="00C7486A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927D57">
        <w:rPr>
          <w:rFonts w:asciiTheme="minorHAnsi" w:hAnsiTheme="minorHAnsi" w:cstheme="minorHAnsi"/>
          <w:sz w:val="22"/>
          <w:szCs w:val="22"/>
        </w:rPr>
        <w:t>16,11</w:t>
      </w:r>
      <w:r w:rsidRPr="00C7486A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</w:t>
      </w:r>
      <w:r w:rsidR="00F8662C">
        <w:rPr>
          <w:rFonts w:asciiTheme="minorHAnsi" w:hAnsiTheme="minorHAnsi" w:cstheme="minorHAnsi"/>
          <w:sz w:val="22"/>
          <w:szCs w:val="22"/>
        </w:rPr>
        <w:t xml:space="preserve"> </w:t>
      </w:r>
      <w:r w:rsidR="00B74C14">
        <w:rPr>
          <w:rFonts w:asciiTheme="minorHAnsi" w:hAnsiTheme="minorHAnsi" w:cstheme="minorHAnsi"/>
          <w:sz w:val="22"/>
          <w:szCs w:val="22"/>
        </w:rPr>
        <w:t>11,08</w:t>
      </w:r>
      <w:r w:rsidR="001E2917" w:rsidRPr="00C7486A">
        <w:rPr>
          <w:rFonts w:asciiTheme="minorHAnsi" w:hAnsiTheme="minorHAnsi" w:cstheme="minorHAnsi"/>
          <w:sz w:val="22"/>
          <w:szCs w:val="22"/>
        </w:rPr>
        <w:t>%</w:t>
      </w:r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za </w:t>
      </w:r>
      <w:r w:rsidR="00B74C14">
        <w:rPr>
          <w:rFonts w:asciiTheme="minorHAnsi" w:hAnsiTheme="minorHAnsi" w:cstheme="minorHAnsi"/>
          <w:sz w:val="22"/>
          <w:szCs w:val="22"/>
        </w:rPr>
        <w:t>22,96</w:t>
      </w:r>
      <w:r w:rsidR="0057795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79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</w:t>
      </w:r>
      <w:r w:rsidRPr="00C7486A">
        <w:rPr>
          <w:rFonts w:asciiTheme="minorHAnsi" w:hAnsiTheme="minorHAnsi" w:cstheme="minorHAnsi"/>
          <w:sz w:val="22"/>
          <w:szCs w:val="22"/>
        </w:rPr>
        <w:t xml:space="preserve">za </w:t>
      </w:r>
      <w:r w:rsidR="00B74C14">
        <w:rPr>
          <w:rFonts w:asciiTheme="minorHAnsi" w:hAnsiTheme="minorHAnsi" w:cstheme="minorHAnsi"/>
          <w:sz w:val="22"/>
          <w:szCs w:val="22"/>
        </w:rPr>
        <w:t>63,63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KPU za </w:t>
      </w:r>
      <w:r w:rsidR="00B74C14">
        <w:rPr>
          <w:rFonts w:asciiTheme="minorHAnsi" w:hAnsiTheme="minorHAnsi" w:cstheme="minorHAnsi"/>
          <w:sz w:val="22"/>
          <w:szCs w:val="22"/>
        </w:rPr>
        <w:t>38,25</w:t>
      </w:r>
      <w:r w:rsidR="003F74D3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3F7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za </w:t>
      </w:r>
      <w:r w:rsidR="00B74C14">
        <w:rPr>
          <w:rFonts w:asciiTheme="minorHAnsi" w:hAnsiTheme="minorHAnsi" w:cstheme="minorHAnsi"/>
          <w:sz w:val="22"/>
          <w:szCs w:val="22"/>
        </w:rPr>
        <w:t>158,79</w:t>
      </w:r>
      <w:r w:rsidR="00577953">
        <w:rPr>
          <w:rFonts w:asciiTheme="minorHAnsi" w:hAnsiTheme="minorHAnsi" w:cstheme="minorHAnsi"/>
          <w:sz w:val="22"/>
          <w:szCs w:val="22"/>
        </w:rPr>
        <w:t>%.</w:t>
      </w:r>
    </w:p>
    <w:p w14:paraId="26215490" w14:textId="77777777" w:rsidR="00066B69" w:rsidRPr="00C7486A" w:rsidRDefault="00066B69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5D0E2" w14:textId="77777777" w:rsidR="006652C8" w:rsidRPr="00C7486A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B4D43" w14:textId="6C9646FF" w:rsidR="00647B7A" w:rsidRDefault="00BB5004" w:rsidP="006E044C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odn</w:t>
      </w:r>
      <w:r w:rsidR="001B7740">
        <w:rPr>
          <w:rFonts w:asciiTheme="minorHAnsi" w:hAnsiTheme="minorHAnsi" w:cstheme="minorHAnsi"/>
          <w:sz w:val="22"/>
          <w:szCs w:val="22"/>
        </w:rPr>
        <w:t>osu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, u </w:t>
      </w:r>
      <w:r w:rsidR="001E2917" w:rsidRPr="00C7486A">
        <w:rPr>
          <w:rFonts w:asciiTheme="minorHAnsi" w:hAnsiTheme="minorHAnsi" w:cstheme="minorHAnsi"/>
          <w:sz w:val="22"/>
          <w:szCs w:val="22"/>
        </w:rPr>
        <w:t>I</w:t>
      </w:r>
      <w:r w:rsidR="00C87D12">
        <w:rPr>
          <w:rFonts w:asciiTheme="minorHAnsi" w:hAnsiTheme="minorHAnsi" w:cstheme="minorHAnsi"/>
          <w:sz w:val="22"/>
          <w:szCs w:val="22"/>
        </w:rPr>
        <w:t>I</w:t>
      </w:r>
      <w:r w:rsidR="0057795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2023</w:t>
      </w:r>
      <w:r w:rsidR="00AF6BF0" w:rsidRPr="00C7486A">
        <w:rPr>
          <w:rFonts w:asciiTheme="minorHAnsi" w:hAnsiTheme="minorHAnsi" w:cstheme="minorHAnsi"/>
          <w:sz w:val="22"/>
          <w:szCs w:val="22"/>
        </w:rPr>
        <w:t>.</w:t>
      </w:r>
      <w:r w:rsidR="00BE0F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577953">
        <w:rPr>
          <w:rFonts w:asciiTheme="minorHAnsi" w:hAnsiTheme="minorHAnsi" w:cstheme="minorHAnsi"/>
          <w:sz w:val="22"/>
          <w:szCs w:val="22"/>
        </w:rPr>
        <w:t>1.</w:t>
      </w:r>
      <w:r w:rsidR="00461351">
        <w:rPr>
          <w:rFonts w:asciiTheme="minorHAnsi" w:hAnsiTheme="minorHAnsi" w:cstheme="minorHAnsi"/>
          <w:sz w:val="22"/>
          <w:szCs w:val="22"/>
        </w:rPr>
        <w:t>272</w:t>
      </w:r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prigovor</w:t>
      </w:r>
      <w:r w:rsidR="001B774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461351">
        <w:rPr>
          <w:rFonts w:asciiTheme="minorHAnsi" w:hAnsiTheme="minorHAnsi" w:cstheme="minorHAnsi"/>
          <w:sz w:val="22"/>
          <w:szCs w:val="22"/>
        </w:rPr>
        <w:t>2.064</w:t>
      </w:r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prijedlog</w:t>
      </w:r>
      <w:r w:rsidR="00BE0FF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</w:t>
      </w:r>
      <w:r w:rsidR="001B7740">
        <w:rPr>
          <w:rFonts w:asciiTheme="minorHAnsi" w:hAnsiTheme="minorHAnsi" w:cstheme="minorHAnsi"/>
          <w:sz w:val="22"/>
          <w:szCs w:val="22"/>
        </w:rPr>
        <w:t>jed</w:t>
      </w:r>
      <w:r w:rsidR="00577953">
        <w:rPr>
          <w:rFonts w:asciiTheme="minorHAnsi" w:hAnsiTheme="minorHAnsi" w:cstheme="minorHAnsi"/>
          <w:sz w:val="22"/>
          <w:szCs w:val="22"/>
        </w:rPr>
        <w:t>inačnih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r w:rsidR="00461351">
        <w:rPr>
          <w:rFonts w:asciiTheme="minorHAnsi" w:hAnsiTheme="minorHAnsi" w:cstheme="minorHAnsi"/>
          <w:sz w:val="22"/>
          <w:szCs w:val="22"/>
        </w:rPr>
        <w:t>278</w:t>
      </w:r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</w:t>
      </w:r>
      <w:r w:rsidR="00B74C1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, </w:t>
      </w:r>
      <w:r w:rsidR="00461351">
        <w:rPr>
          <w:rFonts w:asciiTheme="minorHAnsi" w:hAnsiTheme="minorHAnsi" w:cstheme="minorHAnsi"/>
          <w:sz w:val="22"/>
          <w:szCs w:val="22"/>
        </w:rPr>
        <w:t>196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="001B7740">
        <w:rPr>
          <w:rFonts w:asciiTheme="minorHAnsi" w:hAnsiTheme="minorHAnsi" w:cstheme="minorHAnsi"/>
          <w:sz w:val="22"/>
          <w:szCs w:val="22"/>
        </w:rPr>
        <w:t xml:space="preserve">, </w:t>
      </w:r>
      <w:r w:rsidR="00461351">
        <w:rPr>
          <w:rFonts w:asciiTheme="minorHAnsi" w:hAnsiTheme="minorHAnsi" w:cstheme="minorHAnsi"/>
          <w:sz w:val="22"/>
          <w:szCs w:val="22"/>
        </w:rPr>
        <w:t>104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r w:rsidR="00461351">
        <w:rPr>
          <w:rFonts w:asciiTheme="minorHAnsi" w:hAnsiTheme="minorHAnsi" w:cstheme="minorHAnsi"/>
          <w:sz w:val="22"/>
          <w:szCs w:val="22"/>
        </w:rPr>
        <w:t>375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36FD10A" w14:textId="77777777" w:rsidR="001B7740" w:rsidRPr="00E900B4" w:rsidRDefault="001B7740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B35456" w14:textId="77777777" w:rsidR="00583ED1" w:rsidRPr="00E900B4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8" w:name="_Toc70332772"/>
      <w:bookmarkStart w:id="49" w:name="_Hlk132724720"/>
      <w:bookmarkStart w:id="50" w:name="_Toc505002670"/>
      <w:bookmarkStart w:id="51" w:name="_Toc50500275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7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27B1A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rije</w:t>
      </w:r>
      <w:r w:rsidR="00066B69">
        <w:rPr>
          <w:rFonts w:asciiTheme="minorHAnsi" w:hAnsiTheme="minorHAnsi" w:cstheme="minorHAnsi"/>
          <w:b w:val="0"/>
          <w:sz w:val="22"/>
          <w:szCs w:val="22"/>
        </w:rPr>
        <w:t>šenih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9F633E">
        <w:rPr>
          <w:rFonts w:asciiTheme="minorHAnsi" w:hAnsiTheme="minorHAnsi" w:cstheme="minorHAnsi"/>
          <w:b w:val="0"/>
          <w:sz w:val="22"/>
          <w:szCs w:val="22"/>
        </w:rPr>
        <w:t>23</w:t>
      </w:r>
      <w:r w:rsidR="003B4EE4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8"/>
    </w:p>
    <w:bookmarkEnd w:id="49"/>
    <w:p w14:paraId="01B729B5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701"/>
        <w:gridCol w:w="1559"/>
        <w:gridCol w:w="1305"/>
        <w:gridCol w:w="1105"/>
      </w:tblGrid>
      <w:tr w:rsidR="00FB2CC0" w:rsidRPr="00FB2CC0" w14:paraId="6DEB95FC" w14:textId="77777777" w:rsidTr="00FB2CC0">
        <w:trPr>
          <w:trHeight w:val="15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C7BCA6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9D197B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4E740C1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6ABE103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AE41313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ABC715B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558566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FB2CC0" w:rsidRPr="00FB2CC0" w14:paraId="799853F7" w14:textId="77777777" w:rsidTr="00FB2CC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5CF06" w14:textId="77777777" w:rsidR="00FB2CC0" w:rsidRPr="00FB2CC0" w:rsidRDefault="00FB2CC0" w:rsidP="00FB2C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3D100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5D335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45971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81EF1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7C3B0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B235C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</w:tr>
      <w:tr w:rsidR="00FB2CC0" w:rsidRPr="00FB2CC0" w14:paraId="690009B9" w14:textId="77777777" w:rsidTr="00FB2CC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DA18E0" w14:textId="77777777" w:rsidR="00FB2CC0" w:rsidRPr="00FB2CC0" w:rsidRDefault="00FB2CC0" w:rsidP="00FB2C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svibanj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F923D0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DFC59E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AD1D30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345654B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84BEA8D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720A40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</w:tr>
      <w:tr w:rsidR="00FB2CC0" w:rsidRPr="00FB2CC0" w14:paraId="0DD4F92A" w14:textId="77777777" w:rsidTr="00FB2CC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1DB31" w14:textId="77777777" w:rsidR="00FB2CC0" w:rsidRPr="00FB2CC0" w:rsidRDefault="00FB2CC0" w:rsidP="00FB2C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lipanj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2D09A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969B5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8FC5A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5D9FF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28C230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E67E8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FB2CC0" w:rsidRPr="00FB2CC0" w14:paraId="083375FD" w14:textId="77777777" w:rsidTr="00FB2CC0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E67777B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II. kvartal 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25F7E81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1.272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484E604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2.064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9790869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3447FA1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5E13B60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CAF9D54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375</w:t>
            </w:r>
          </w:p>
        </w:tc>
      </w:tr>
    </w:tbl>
    <w:p w14:paraId="39420F8D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p w14:paraId="365B673E" w14:textId="77777777" w:rsidR="00554927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49940" w14:textId="77777777" w:rsidR="00554927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2363" w14:textId="2DB98880" w:rsidR="00BE0FFC" w:rsidRDefault="00BE0FFC" w:rsidP="00BE0FF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486A">
        <w:rPr>
          <w:rFonts w:asciiTheme="minorHAnsi" w:hAnsiTheme="minorHAnsi" w:cstheme="minorHAnsi"/>
          <w:sz w:val="22"/>
          <w:szCs w:val="22"/>
        </w:rPr>
        <w:lastRenderedPageBreak/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I</w:t>
      </w:r>
      <w:r w:rsidR="00FA2A7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A2A72">
        <w:rPr>
          <w:rFonts w:asciiTheme="minorHAnsi" w:hAnsiTheme="minorHAnsi" w:cstheme="minorHAnsi"/>
          <w:sz w:val="22"/>
          <w:szCs w:val="22"/>
        </w:rPr>
        <w:t>kvartala</w:t>
      </w:r>
      <w:proofErr w:type="spellEnd"/>
      <w:r w:rsidR="00FA2A72">
        <w:rPr>
          <w:rFonts w:asciiTheme="minorHAnsi" w:hAnsiTheme="minorHAnsi" w:cstheme="minorHAnsi"/>
          <w:sz w:val="22"/>
          <w:szCs w:val="22"/>
        </w:rPr>
        <w:t xml:space="preserve"> 2023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FA2A72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54927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A2A72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FA2A72">
        <w:rPr>
          <w:rFonts w:asciiTheme="minorHAnsi" w:hAnsiTheme="minorHAnsi" w:cstheme="minorHAnsi"/>
          <w:sz w:val="22"/>
          <w:szCs w:val="22"/>
        </w:rPr>
        <w:t>20,30</w:t>
      </w:r>
      <w:r w:rsidR="00554927">
        <w:rPr>
          <w:rFonts w:asciiTheme="minorHAnsi" w:hAnsiTheme="minorHAnsi" w:cstheme="minorHAnsi"/>
          <w:sz w:val="22"/>
          <w:szCs w:val="22"/>
        </w:rPr>
        <w:t>%</w:t>
      </w:r>
      <w:r w:rsidRPr="00C7486A">
        <w:rPr>
          <w:rFonts w:asciiTheme="minorHAnsi" w:hAnsiTheme="minorHAnsi" w:cstheme="minorHAnsi"/>
          <w:sz w:val="22"/>
          <w:szCs w:val="22"/>
        </w:rPr>
        <w:t>,</w:t>
      </w:r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31335C">
        <w:rPr>
          <w:rFonts w:asciiTheme="minorHAnsi" w:hAnsiTheme="minorHAnsi" w:cstheme="minorHAnsi"/>
          <w:sz w:val="22"/>
          <w:szCs w:val="22"/>
        </w:rPr>
        <w:t>62,24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3133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u</w:t>
      </w:r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za </w:t>
      </w:r>
      <w:r w:rsidR="0031335C">
        <w:rPr>
          <w:rFonts w:asciiTheme="minorHAnsi" w:hAnsiTheme="minorHAnsi" w:cstheme="minorHAnsi"/>
          <w:sz w:val="22"/>
          <w:szCs w:val="22"/>
        </w:rPr>
        <w:t>6</w:t>
      </w:r>
      <w:r w:rsidR="00B74C14">
        <w:rPr>
          <w:rFonts w:asciiTheme="minorHAnsi" w:hAnsiTheme="minorHAnsi" w:cstheme="minorHAnsi"/>
          <w:sz w:val="22"/>
          <w:szCs w:val="22"/>
        </w:rPr>
        <w:t>4,40</w:t>
      </w:r>
      <w:r w:rsidR="00554927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</w:t>
      </w:r>
      <w:r w:rsidRPr="00C7486A">
        <w:rPr>
          <w:rFonts w:asciiTheme="minorHAnsi" w:hAnsiTheme="minorHAnsi" w:cstheme="minorHAnsi"/>
          <w:sz w:val="22"/>
          <w:szCs w:val="22"/>
        </w:rPr>
        <w:t xml:space="preserve">za </w:t>
      </w:r>
      <w:r w:rsidR="0031335C">
        <w:rPr>
          <w:rFonts w:asciiTheme="minorHAnsi" w:hAnsiTheme="minorHAnsi" w:cstheme="minorHAnsi"/>
          <w:sz w:val="22"/>
          <w:szCs w:val="22"/>
        </w:rPr>
        <w:t>27,1</w:t>
      </w:r>
      <w:r w:rsidR="00B74C14">
        <w:rPr>
          <w:rFonts w:asciiTheme="minorHAnsi" w:hAnsiTheme="minorHAnsi" w:cstheme="minorHAnsi"/>
          <w:sz w:val="22"/>
          <w:szCs w:val="22"/>
        </w:rPr>
        <w:t>3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KPU za </w:t>
      </w:r>
      <w:r w:rsidR="0031335C">
        <w:rPr>
          <w:rFonts w:asciiTheme="minorHAnsi" w:hAnsiTheme="minorHAnsi" w:cstheme="minorHAnsi"/>
          <w:sz w:val="22"/>
          <w:szCs w:val="22"/>
        </w:rPr>
        <w:t>69,7</w:t>
      </w:r>
      <w:r w:rsidR="00B74C14">
        <w:rPr>
          <w:rFonts w:asciiTheme="minorHAnsi" w:hAnsiTheme="minorHAnsi" w:cstheme="minorHAnsi"/>
          <w:sz w:val="22"/>
          <w:szCs w:val="22"/>
        </w:rPr>
        <w:t>6</w:t>
      </w:r>
      <w:r w:rsidR="00554927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za </w:t>
      </w:r>
      <w:r w:rsidR="00B74C14">
        <w:rPr>
          <w:rFonts w:asciiTheme="minorHAnsi" w:hAnsiTheme="minorHAnsi" w:cstheme="minorHAnsi"/>
          <w:sz w:val="22"/>
          <w:szCs w:val="22"/>
        </w:rPr>
        <w:t>72,68</w:t>
      </w:r>
      <w:r w:rsidR="00554927">
        <w:rPr>
          <w:rFonts w:asciiTheme="minorHAnsi" w:hAnsiTheme="minorHAnsi" w:cstheme="minorHAnsi"/>
          <w:sz w:val="22"/>
          <w:szCs w:val="22"/>
        </w:rPr>
        <w:t xml:space="preserve">%. </w:t>
      </w:r>
    </w:p>
    <w:bookmarkEnd w:id="50"/>
    <w:bookmarkEnd w:id="51"/>
    <w:p w14:paraId="1F025F9D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ACAEC" w14:textId="77777777" w:rsidR="008E5C73" w:rsidRDefault="008E5C73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7A51D" w14:textId="77777777" w:rsidR="00517470" w:rsidRPr="00C7486A" w:rsidRDefault="001671A7" w:rsidP="00517470">
      <w:pPr>
        <w:jc w:val="both"/>
        <w:rPr>
          <w:rFonts w:asciiTheme="minorHAnsi" w:hAnsiTheme="minorHAnsi" w:cstheme="minorHAnsi"/>
          <w:sz w:val="22"/>
          <w:szCs w:val="22"/>
        </w:rPr>
      </w:pPr>
      <w:r w:rsidRPr="004B59A8">
        <w:rPr>
          <w:rFonts w:asciiTheme="minorHAnsi" w:hAnsiTheme="minorHAnsi" w:cstheme="minorHAnsi"/>
          <w:sz w:val="22"/>
          <w:szCs w:val="22"/>
        </w:rPr>
        <w:t xml:space="preserve">Na dan </w:t>
      </w:r>
      <w:r w:rsidR="00BE008B">
        <w:rPr>
          <w:rFonts w:asciiTheme="minorHAnsi" w:hAnsiTheme="minorHAnsi" w:cstheme="minorHAnsi"/>
          <w:sz w:val="22"/>
          <w:szCs w:val="22"/>
        </w:rPr>
        <w:t>30</w:t>
      </w:r>
      <w:r w:rsidR="00E119EF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E008B">
        <w:rPr>
          <w:rFonts w:asciiTheme="minorHAnsi" w:hAnsiTheme="minorHAnsi" w:cstheme="minorHAnsi"/>
          <w:sz w:val="22"/>
          <w:szCs w:val="22"/>
        </w:rPr>
        <w:t>lipnja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202</w:t>
      </w:r>
      <w:r w:rsidR="00554927">
        <w:rPr>
          <w:rFonts w:asciiTheme="minorHAnsi" w:hAnsiTheme="minorHAnsi" w:cstheme="minorHAnsi"/>
          <w:sz w:val="22"/>
          <w:szCs w:val="22"/>
        </w:rPr>
        <w:t>3</w:t>
      </w:r>
      <w:r w:rsidR="00696ECE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96ECE" w:rsidRPr="004B59A8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696ECE" w:rsidRPr="004B59A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05B12" w:rsidRPr="004B59A8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337D06" w:rsidRPr="004B59A8">
        <w:rPr>
          <w:rFonts w:asciiTheme="minorHAnsi" w:hAnsiTheme="minorHAnsi" w:cstheme="minorHAnsi"/>
          <w:sz w:val="22"/>
          <w:szCs w:val="22"/>
        </w:rPr>
        <w:t xml:space="preserve"> </w:t>
      </w:r>
      <w:bookmarkStart w:id="52" w:name="_Toc505002671"/>
      <w:bookmarkStart w:id="53" w:name="_Toc505002757"/>
      <w:r w:rsidR="00554927">
        <w:rPr>
          <w:rFonts w:asciiTheme="minorHAnsi" w:hAnsiTheme="minorHAnsi" w:cstheme="minorHAnsi"/>
          <w:sz w:val="22"/>
          <w:szCs w:val="22"/>
        </w:rPr>
        <w:t>5.</w:t>
      </w:r>
      <w:r w:rsidR="00185491">
        <w:rPr>
          <w:rFonts w:asciiTheme="minorHAnsi" w:hAnsiTheme="minorHAnsi" w:cstheme="minorHAnsi"/>
          <w:sz w:val="22"/>
          <w:szCs w:val="22"/>
        </w:rPr>
        <w:t>624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prigovor</w:t>
      </w:r>
      <w:r w:rsidR="0051747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831699">
        <w:rPr>
          <w:rFonts w:asciiTheme="minorHAnsi" w:hAnsiTheme="minorHAnsi" w:cstheme="minorHAnsi"/>
          <w:sz w:val="22"/>
          <w:szCs w:val="22"/>
        </w:rPr>
        <w:t>1</w:t>
      </w:r>
      <w:r w:rsidR="00185491">
        <w:rPr>
          <w:rFonts w:asciiTheme="minorHAnsi" w:hAnsiTheme="minorHAnsi" w:cstheme="minorHAnsi"/>
          <w:sz w:val="22"/>
          <w:szCs w:val="22"/>
        </w:rPr>
        <w:t>6</w:t>
      </w:r>
      <w:r w:rsidR="00831699">
        <w:rPr>
          <w:rFonts w:asciiTheme="minorHAnsi" w:hAnsiTheme="minorHAnsi" w:cstheme="minorHAnsi"/>
          <w:sz w:val="22"/>
          <w:szCs w:val="22"/>
        </w:rPr>
        <w:t>.</w:t>
      </w:r>
      <w:r w:rsidR="00185491">
        <w:rPr>
          <w:rFonts w:asciiTheme="minorHAnsi" w:hAnsiTheme="minorHAnsi" w:cstheme="minorHAnsi"/>
          <w:sz w:val="22"/>
          <w:szCs w:val="22"/>
        </w:rPr>
        <w:t>016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prijedlog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</w:t>
      </w:r>
      <w:r w:rsidR="00517470">
        <w:rPr>
          <w:rFonts w:asciiTheme="minorHAnsi" w:hAnsiTheme="minorHAnsi" w:cstheme="minorHAnsi"/>
          <w:sz w:val="22"/>
          <w:szCs w:val="22"/>
        </w:rPr>
        <w:t>jed</w:t>
      </w:r>
      <w:r w:rsidR="00831699">
        <w:rPr>
          <w:rFonts w:asciiTheme="minorHAnsi" w:hAnsiTheme="minorHAnsi" w:cstheme="minorHAnsi"/>
          <w:sz w:val="22"/>
          <w:szCs w:val="22"/>
        </w:rPr>
        <w:t>inačnih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>, 1.</w:t>
      </w:r>
      <w:r w:rsidR="00185491">
        <w:rPr>
          <w:rFonts w:asciiTheme="minorHAnsi" w:hAnsiTheme="minorHAnsi" w:cstheme="minorHAnsi"/>
          <w:sz w:val="22"/>
          <w:szCs w:val="22"/>
        </w:rPr>
        <w:t>667</w:t>
      </w:r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, </w:t>
      </w:r>
      <w:r w:rsidR="00831699">
        <w:rPr>
          <w:rFonts w:asciiTheme="minorHAnsi" w:hAnsiTheme="minorHAnsi" w:cstheme="minorHAnsi"/>
          <w:sz w:val="22"/>
          <w:szCs w:val="22"/>
        </w:rPr>
        <w:t>1.</w:t>
      </w:r>
      <w:r w:rsidR="00185491">
        <w:rPr>
          <w:rFonts w:asciiTheme="minorHAnsi" w:hAnsiTheme="minorHAnsi" w:cstheme="minorHAnsi"/>
          <w:sz w:val="22"/>
          <w:szCs w:val="22"/>
        </w:rPr>
        <w:t>117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r w:rsidR="00185491">
        <w:rPr>
          <w:rFonts w:asciiTheme="minorHAnsi" w:hAnsiTheme="minorHAnsi" w:cstheme="minorHAnsi"/>
          <w:sz w:val="22"/>
          <w:szCs w:val="22"/>
        </w:rPr>
        <w:t>645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prijav</w:t>
      </w:r>
      <w:r w:rsidR="0055492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</w:t>
      </w:r>
      <w:r w:rsidR="00831699">
        <w:rPr>
          <w:rFonts w:asciiTheme="minorHAnsi" w:hAnsiTheme="minorHAnsi" w:cstheme="minorHAnsi"/>
          <w:sz w:val="22"/>
          <w:szCs w:val="22"/>
        </w:rPr>
        <w:t>up</w:t>
      </w:r>
      <w:r w:rsidR="00554927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2.</w:t>
      </w:r>
      <w:r w:rsidR="00185491">
        <w:rPr>
          <w:rFonts w:asciiTheme="minorHAnsi" w:hAnsiTheme="minorHAnsi" w:cstheme="minorHAnsi"/>
          <w:sz w:val="22"/>
          <w:szCs w:val="22"/>
        </w:rPr>
        <w:t>974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ostali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posebni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postupak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8B61A28" w14:textId="77777777" w:rsidR="00404BB1" w:rsidRPr="00E900B4" w:rsidRDefault="00404BB1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65B73" w14:textId="77777777" w:rsidR="00075A89" w:rsidRPr="00E900B4" w:rsidRDefault="00DE323E" w:rsidP="00BE0FF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4" w:name="_Toc70332773"/>
      <w:bookmarkStart w:id="55" w:name="_Hlk132724750"/>
      <w:bookmarkStart w:id="56" w:name="_Hlk9486689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8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DF0E5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BE0FFC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E0FFC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185491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proofErr w:type="spellStart"/>
      <w:r w:rsidR="00831699">
        <w:rPr>
          <w:rFonts w:asciiTheme="minorHAnsi" w:hAnsiTheme="minorHAnsi" w:cstheme="minorHAnsi"/>
          <w:b w:val="0"/>
          <w:sz w:val="22"/>
          <w:szCs w:val="22"/>
        </w:rPr>
        <w:t>kvartalu</w:t>
      </w:r>
      <w:bookmarkEnd w:id="52"/>
      <w:bookmarkEnd w:id="53"/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3BEE">
        <w:rPr>
          <w:rFonts w:asciiTheme="minorHAnsi" w:hAnsiTheme="minorHAnsi" w:cstheme="minorHAnsi"/>
          <w:b w:val="0"/>
          <w:sz w:val="22"/>
          <w:szCs w:val="22"/>
        </w:rPr>
        <w:t>2023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4"/>
    </w:p>
    <w:bookmarkEnd w:id="55"/>
    <w:p w14:paraId="5DBF52C5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701"/>
        <w:gridCol w:w="1559"/>
        <w:gridCol w:w="1418"/>
        <w:gridCol w:w="1276"/>
      </w:tblGrid>
      <w:tr w:rsidR="00FB2CC0" w:rsidRPr="00FB2CC0" w14:paraId="71ACBC2D" w14:textId="77777777" w:rsidTr="00FB2CC0">
        <w:trPr>
          <w:trHeight w:val="1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FD7437C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0449F72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3A5C97A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A2F5132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44AB904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1A89DBB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CB7C927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FB2CC0" w:rsidRPr="00FB2CC0" w14:paraId="712DD5F7" w14:textId="77777777" w:rsidTr="00FB2CC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BFBF1" w14:textId="77777777" w:rsidR="00FB2CC0" w:rsidRPr="00FB2CC0" w:rsidRDefault="00FB2CC0" w:rsidP="00FB2C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BD0E1C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D345E7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D80D1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399DB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24EC9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541E6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2.124</w:t>
            </w:r>
          </w:p>
        </w:tc>
      </w:tr>
      <w:tr w:rsidR="00FB2CC0" w:rsidRPr="00FB2CC0" w14:paraId="762F980D" w14:textId="77777777" w:rsidTr="00FB2CC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765487" w14:textId="77777777" w:rsidR="00FB2CC0" w:rsidRPr="00FB2CC0" w:rsidRDefault="00FB2CC0" w:rsidP="00FB2C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svibanj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49572D3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62A978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0C4FDE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B60A115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5108DA1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161BA7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2.488</w:t>
            </w:r>
          </w:p>
        </w:tc>
      </w:tr>
      <w:tr w:rsidR="00FB2CC0" w:rsidRPr="00FB2CC0" w14:paraId="754216E9" w14:textId="77777777" w:rsidTr="00FB2CC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92861" w14:textId="77777777" w:rsidR="00FB2CC0" w:rsidRPr="00FB2CC0" w:rsidRDefault="00FB2CC0" w:rsidP="00FB2C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lipanj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EDC3D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14098C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BEFD3B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56AD9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0B2F8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E9E0C" w14:textId="77777777" w:rsidR="00FB2CC0" w:rsidRPr="00FB2CC0" w:rsidRDefault="00FB2CC0" w:rsidP="00FB2C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2C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2.974</w:t>
            </w:r>
          </w:p>
        </w:tc>
      </w:tr>
    </w:tbl>
    <w:p w14:paraId="0375DFB6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5C13EE5B" w14:textId="77777777" w:rsidR="00075A89" w:rsidRPr="00E900B4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ABFD77" w14:textId="02B65FB8" w:rsidR="00CE1239" w:rsidRDefault="00517470" w:rsidP="00CE123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57" w:name="_Toc535406770"/>
      <w:bookmarkEnd w:id="56"/>
      <w:proofErr w:type="spellStart"/>
      <w:r w:rsidRPr="00C7486A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I</w:t>
      </w:r>
      <w:r w:rsidR="0055492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kvartala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202</w:t>
      </w:r>
      <w:r w:rsidR="008C4127">
        <w:rPr>
          <w:rFonts w:asciiTheme="minorHAnsi" w:hAnsiTheme="minorHAnsi" w:cstheme="minorHAnsi"/>
          <w:sz w:val="22"/>
          <w:szCs w:val="22"/>
        </w:rPr>
        <w:t>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8C4127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54927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8C4127">
        <w:rPr>
          <w:rFonts w:asciiTheme="minorHAnsi" w:hAnsiTheme="minorHAnsi" w:cstheme="minorHAnsi"/>
          <w:sz w:val="22"/>
          <w:szCs w:val="22"/>
        </w:rPr>
        <w:t>0,65</w:t>
      </w:r>
      <w:r w:rsidRPr="00C7486A">
        <w:rPr>
          <w:rFonts w:asciiTheme="minorHAnsi" w:hAnsiTheme="minorHAnsi" w:cstheme="minorHAnsi"/>
          <w:sz w:val="22"/>
          <w:szCs w:val="22"/>
        </w:rPr>
        <w:t>%,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38AD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8C4127">
        <w:rPr>
          <w:rFonts w:asciiTheme="minorHAnsi" w:hAnsiTheme="minorHAnsi" w:cstheme="minorHAnsi"/>
          <w:sz w:val="22"/>
          <w:szCs w:val="22"/>
        </w:rPr>
        <w:t>12,</w:t>
      </w:r>
      <w:r w:rsidR="00B74C14">
        <w:rPr>
          <w:rFonts w:asciiTheme="minorHAnsi" w:hAnsiTheme="minorHAnsi" w:cstheme="minorHAnsi"/>
          <w:sz w:val="22"/>
          <w:szCs w:val="22"/>
        </w:rPr>
        <w:t>49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CE12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za </w:t>
      </w:r>
      <w:r w:rsidR="00B74C14">
        <w:rPr>
          <w:rFonts w:asciiTheme="minorHAnsi" w:hAnsiTheme="minorHAnsi" w:cstheme="minorHAnsi"/>
          <w:sz w:val="22"/>
          <w:szCs w:val="22"/>
        </w:rPr>
        <w:t>16,24</w:t>
      </w:r>
      <w:r w:rsidR="00CE123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2D38AD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2D38AD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2D38AD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8C4127">
        <w:rPr>
          <w:rFonts w:asciiTheme="minorHAnsi" w:hAnsiTheme="minorHAnsi" w:cstheme="minorHAnsi"/>
          <w:sz w:val="22"/>
          <w:szCs w:val="22"/>
        </w:rPr>
        <w:t>8,8</w:t>
      </w:r>
      <w:r w:rsidR="00B74C14">
        <w:rPr>
          <w:rFonts w:asciiTheme="minorHAnsi" w:hAnsiTheme="minorHAnsi" w:cstheme="minorHAnsi"/>
          <w:sz w:val="22"/>
          <w:szCs w:val="22"/>
        </w:rPr>
        <w:t>1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CE12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za </w:t>
      </w:r>
      <w:r w:rsidR="00296BE4">
        <w:rPr>
          <w:rFonts w:asciiTheme="minorHAnsi" w:hAnsiTheme="minorHAnsi" w:cstheme="minorHAnsi"/>
          <w:sz w:val="22"/>
          <w:szCs w:val="22"/>
        </w:rPr>
        <w:t>37,23</w:t>
      </w:r>
      <w:r w:rsidR="00CE1239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za </w:t>
      </w:r>
      <w:r w:rsidR="008C4127">
        <w:rPr>
          <w:rFonts w:asciiTheme="minorHAnsi" w:hAnsiTheme="minorHAnsi" w:cstheme="minorHAnsi"/>
          <w:sz w:val="22"/>
          <w:szCs w:val="22"/>
        </w:rPr>
        <w:t>37,81</w:t>
      </w:r>
      <w:r w:rsidR="00CE1239">
        <w:rPr>
          <w:rFonts w:asciiTheme="minorHAnsi" w:hAnsiTheme="minorHAnsi" w:cstheme="minorHAnsi"/>
          <w:sz w:val="22"/>
          <w:szCs w:val="22"/>
        </w:rPr>
        <w:t>%.</w:t>
      </w:r>
    </w:p>
    <w:p w14:paraId="782780FD" w14:textId="77777777" w:rsidR="00E21728" w:rsidRPr="00E900B4" w:rsidRDefault="00CE1239" w:rsidP="00CE1239">
      <w:pPr>
        <w:jc w:val="both"/>
        <w:rPr>
          <w:rFonts w:asciiTheme="minorHAnsi" w:hAnsiTheme="minorHAnsi" w:cstheme="minorHAnsi"/>
          <w:sz w:val="22"/>
          <w:szCs w:val="22"/>
        </w:rPr>
        <w:sectPr w:rsidR="00E21728" w:rsidRPr="00E900B4" w:rsidSect="006D7446">
          <w:footerReference w:type="default" r:id="rId15"/>
          <w:footerReference w:type="first" r:id="rId16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8C640C" w14:textId="77777777" w:rsidR="003F4531" w:rsidRPr="00E900B4" w:rsidRDefault="00551214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58" w:name="_Toc70332804"/>
      <w:bookmarkStart w:id="59" w:name="_Toc133496786"/>
      <w:r>
        <w:rPr>
          <w:rFonts w:asciiTheme="minorHAnsi" w:hAnsiTheme="minorHAnsi" w:cstheme="minorHAnsi"/>
          <w:sz w:val="22"/>
          <w:szCs w:val="22"/>
        </w:rPr>
        <w:lastRenderedPageBreak/>
        <w:t>VI</w:t>
      </w:r>
      <w:r w:rsidR="00EB59F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="005229EC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E900B4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58"/>
      <w:bookmarkEnd w:id="59"/>
    </w:p>
    <w:p w14:paraId="0AE6D6D6" w14:textId="77777777" w:rsidR="000D3B43" w:rsidRPr="00E900B4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54CC853D" w14:textId="18E35916" w:rsidR="00CD0ADA" w:rsidRDefault="000D3B4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4A13BC">
        <w:rPr>
          <w:rFonts w:asciiTheme="minorHAnsi" w:hAnsiTheme="minorHAnsi" w:cstheme="minorHAnsi"/>
          <w:sz w:val="22"/>
          <w:szCs w:val="22"/>
        </w:rPr>
        <w:t>I</w:t>
      </w:r>
      <w:r w:rsidR="00290AB7">
        <w:rPr>
          <w:rFonts w:asciiTheme="minorHAnsi" w:hAnsiTheme="minorHAnsi" w:cstheme="minorHAnsi"/>
          <w:sz w:val="22"/>
          <w:szCs w:val="22"/>
        </w:rPr>
        <w:t>I</w:t>
      </w:r>
      <w:r w:rsidR="003E24E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24E8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3E24E8"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253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>
        <w:rPr>
          <w:rFonts w:asciiTheme="minorHAnsi" w:hAnsiTheme="minorHAnsi" w:cstheme="minorHAnsi"/>
          <w:sz w:val="22"/>
          <w:szCs w:val="22"/>
        </w:rPr>
        <w:t>predan</w:t>
      </w:r>
      <w:r w:rsidR="0002313C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83127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5E2B9F" w:rsidRPr="005E2B9F">
        <w:rPr>
          <w:rFonts w:asciiTheme="minorHAnsi" w:hAnsiTheme="minorHAnsi" w:cstheme="minorHAnsi"/>
          <w:b/>
          <w:sz w:val="22"/>
          <w:szCs w:val="22"/>
        </w:rPr>
        <w:t>132.070</w:t>
      </w:r>
      <w:r w:rsidR="005E2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E24E8">
        <w:rPr>
          <w:rFonts w:asciiTheme="minorHAnsi" w:hAnsiTheme="minorHAnsi" w:cstheme="minorHAnsi"/>
          <w:sz w:val="22"/>
          <w:szCs w:val="22"/>
        </w:rPr>
        <w:t>prijedlog</w:t>
      </w:r>
      <w:r w:rsidR="0002313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elektro</w:t>
      </w:r>
      <w:r w:rsidR="004103EE" w:rsidRPr="00E900B4">
        <w:rPr>
          <w:rFonts w:asciiTheme="minorHAnsi" w:hAnsiTheme="minorHAnsi" w:cstheme="minorHAnsi"/>
          <w:sz w:val="22"/>
          <w:szCs w:val="22"/>
        </w:rPr>
        <w:t>ničkim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5E2B9F" w:rsidRPr="005E2B9F">
        <w:rPr>
          <w:rFonts w:asciiTheme="minorHAnsi" w:hAnsiTheme="minorHAnsi" w:cstheme="minorHAnsi"/>
          <w:b/>
          <w:sz w:val="22"/>
          <w:szCs w:val="22"/>
        </w:rPr>
        <w:t>182.264</w:t>
      </w:r>
      <w:r w:rsidR="009244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45206986" w14:textId="77777777" w:rsidR="000D3B43" w:rsidRPr="00D30781" w:rsidRDefault="003E24E8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D3078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30781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Pr="00D30781">
        <w:rPr>
          <w:rFonts w:asciiTheme="minorHAnsi" w:hAnsiTheme="minorHAnsi" w:cstheme="minorHAnsi"/>
          <w:sz w:val="22"/>
          <w:szCs w:val="22"/>
        </w:rPr>
        <w:t xml:space="preserve"> 9</w:t>
      </w:r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podneseni</w:t>
      </w:r>
      <w:r w:rsidR="00253FAA" w:rsidRPr="00D3078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D</w:t>
      </w:r>
      <w:r w:rsidR="00D30781" w:rsidRPr="00D30781">
        <w:rPr>
          <w:rFonts w:asciiTheme="minorHAnsi" w:hAnsiTheme="minorHAnsi" w:cstheme="minorHAnsi"/>
          <w:sz w:val="22"/>
          <w:szCs w:val="22"/>
        </w:rPr>
        <w:t>ržavnog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odvjetništva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Hrvatske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(DORH)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geodetski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izvoditelji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DORH.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D16E5" w14:textId="77777777" w:rsidR="003F4531" w:rsidRPr="00E900B4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60" w:name="_Toc505002674"/>
      <w:bookmarkStart w:id="61" w:name="_Toc505002760"/>
      <w:bookmarkStart w:id="62" w:name="_Toc535406771"/>
      <w:bookmarkEnd w:id="57"/>
    </w:p>
    <w:p w14:paraId="64E4012B" w14:textId="77777777" w:rsidR="009A42D1" w:rsidRDefault="00DB5367" w:rsidP="009A42D1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3" w:name="_Toc70332774"/>
      <w:bookmarkStart w:id="64" w:name="_Hlk132724768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</w:t>
      </w:r>
      <w:r w:rsidR="00B11C83" w:rsidRPr="00E900B4">
        <w:rPr>
          <w:rFonts w:asciiTheme="minorHAnsi" w:hAnsiTheme="minorHAnsi" w:cstheme="minorHAnsi"/>
          <w:sz w:val="22"/>
          <w:szCs w:val="22"/>
        </w:rPr>
        <w:t>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9</w:t>
      </w:r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12389">
        <w:rPr>
          <w:rFonts w:asciiTheme="minorHAnsi" w:hAnsiTheme="minorHAnsi" w:cstheme="minorHAnsi"/>
          <w:b w:val="0"/>
          <w:sz w:val="22"/>
          <w:szCs w:val="22"/>
        </w:rPr>
        <w:t>I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B5657B">
        <w:rPr>
          <w:rFonts w:asciiTheme="minorHAnsi" w:hAnsiTheme="minorHAnsi" w:cstheme="minorHAnsi"/>
          <w:b w:val="0"/>
          <w:sz w:val="22"/>
          <w:szCs w:val="22"/>
        </w:rPr>
        <w:t>kvartal</w:t>
      </w:r>
      <w:proofErr w:type="spellEnd"/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3"/>
    </w:p>
    <w:p w14:paraId="1A0DAE62" w14:textId="77777777" w:rsidR="00412389" w:rsidRDefault="00412389" w:rsidP="00412389"/>
    <w:tbl>
      <w:tblPr>
        <w:tblW w:w="8940" w:type="dxa"/>
        <w:tblInd w:w="343" w:type="dxa"/>
        <w:tblLook w:val="04A0" w:firstRow="1" w:lastRow="0" w:firstColumn="1" w:lastColumn="0" w:noHBand="0" w:noVBand="1"/>
      </w:tblPr>
      <w:tblGrid>
        <w:gridCol w:w="2492"/>
        <w:gridCol w:w="1612"/>
        <w:gridCol w:w="1612"/>
        <w:gridCol w:w="1612"/>
        <w:gridCol w:w="1612"/>
      </w:tblGrid>
      <w:tr w:rsidR="00412389" w:rsidRPr="00412389" w14:paraId="58BDA7F8" w14:textId="77777777" w:rsidTr="00412389">
        <w:trPr>
          <w:trHeight w:val="6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19E79E53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65B19CE2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Travanj 2023.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69DC75EC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Svibanj 2023.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49A4C72F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Lipanj 2023.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17A37DB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II. kvartal 2023.</w:t>
            </w:r>
          </w:p>
        </w:tc>
      </w:tr>
      <w:tr w:rsidR="00412389" w:rsidRPr="00412389" w14:paraId="47DB4BAC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EE1C602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Predano e-prijedloga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67630AA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43.491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F35BFFF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49.290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C139C75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39.289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7663A67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bookmarkStart w:id="65" w:name="_Hlk140134245"/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132.070</w:t>
            </w:r>
            <w:bookmarkEnd w:id="65"/>
          </w:p>
        </w:tc>
      </w:tr>
      <w:tr w:rsidR="00412389" w:rsidRPr="00412389" w14:paraId="6AD27190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F2DF8C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76E46F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28.509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2669B7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31.970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2B260D4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27.904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0398C90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88.383</w:t>
            </w:r>
          </w:p>
        </w:tc>
      </w:tr>
      <w:tr w:rsidR="00412389" w:rsidRPr="00412389" w14:paraId="4488E194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B87E4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902EE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23AC7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5C7BA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0BDF78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3.064</w:t>
            </w:r>
          </w:p>
        </w:tc>
      </w:tr>
      <w:tr w:rsidR="00412389" w:rsidRPr="00412389" w14:paraId="6D3B2A47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242B338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E25DFB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11.279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3C62F0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13.017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DAC7B95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9.519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0E00A3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33.815</w:t>
            </w:r>
          </w:p>
        </w:tc>
      </w:tr>
      <w:tr w:rsidR="00412389" w:rsidRPr="00412389" w14:paraId="00BFCC0B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E76C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eSpis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7D700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000C2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9B937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3494C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6.808</w:t>
            </w:r>
          </w:p>
        </w:tc>
      </w:tr>
      <w:tr w:rsidR="00412389" w:rsidRPr="00412389" w14:paraId="278EC208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0376E5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F5122C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C70543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21CF1C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30AB6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412389" w:rsidRPr="00412389" w14:paraId="01B8C954" w14:textId="77777777" w:rsidTr="00412389">
        <w:trPr>
          <w:trHeight w:val="66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AB6858C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 izdano izvadaka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72E2121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60.888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FB9BD96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66.516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3AB1217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54.860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4E1B3BB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182.264</w:t>
            </w:r>
          </w:p>
        </w:tc>
      </w:tr>
      <w:tr w:rsidR="00412389" w:rsidRPr="00412389" w14:paraId="1D7676EA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05E6E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035D4E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1F64C9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F6A38C8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9110840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1.933</w:t>
            </w:r>
          </w:p>
        </w:tc>
      </w:tr>
      <w:tr w:rsidR="00412389" w:rsidRPr="00412389" w14:paraId="74662BAF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CA5A1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e-Građani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2AFB4A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41.362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70BA3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42.839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67089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37.451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82F95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121.652</w:t>
            </w:r>
          </w:p>
        </w:tc>
      </w:tr>
      <w:tr w:rsidR="00412389" w:rsidRPr="00412389" w14:paraId="01AD7A58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A6E07F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FF2ECC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12.253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B3069B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14.522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10828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12.042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72A195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38.817</w:t>
            </w:r>
          </w:p>
        </w:tc>
      </w:tr>
      <w:tr w:rsidR="00412389" w:rsidRPr="00412389" w14:paraId="53BF94AC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B31B2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Geodetski izvoditelj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E6E8E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415ED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A04DB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B924A5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9.373</w:t>
            </w:r>
          </w:p>
        </w:tc>
      </w:tr>
      <w:tr w:rsidR="00412389" w:rsidRPr="00412389" w14:paraId="09B223CD" w14:textId="77777777" w:rsidTr="0041238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B7764E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4276C9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D3DEF4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1CF9A1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2.083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A157CD" w14:textId="77777777" w:rsidR="00412389" w:rsidRPr="00412389" w:rsidRDefault="00412389" w:rsidP="004123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10.489</w:t>
            </w:r>
          </w:p>
        </w:tc>
      </w:tr>
    </w:tbl>
    <w:p w14:paraId="12141829" w14:textId="77777777" w:rsidR="00412389" w:rsidRPr="00412389" w:rsidRDefault="00412389" w:rsidP="00412389"/>
    <w:bookmarkEnd w:id="64"/>
    <w:p w14:paraId="27EFA893" w14:textId="77777777" w:rsidR="009A42D1" w:rsidRDefault="009A42D1" w:rsidP="00E540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2D46A" w14:textId="2A572851" w:rsidR="009A42D1" w:rsidRDefault="00A719FB" w:rsidP="009A42D1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</w:t>
      </w:r>
      <w:r w:rsidR="00C16844" w:rsidRPr="00E900B4">
        <w:rPr>
          <w:rFonts w:asciiTheme="minorHAnsi" w:hAnsiTheme="minorHAnsi" w:cstheme="minorHAnsi"/>
          <w:sz w:val="22"/>
          <w:szCs w:val="22"/>
        </w:rPr>
        <w:t>sporedbom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I</w:t>
      </w:r>
      <w:r w:rsidR="002C18F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C18F1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2C18F1">
        <w:rPr>
          <w:rFonts w:asciiTheme="minorHAnsi" w:hAnsiTheme="minorHAnsi" w:cstheme="minorHAnsi"/>
          <w:sz w:val="22"/>
          <w:szCs w:val="22"/>
        </w:rPr>
        <w:t xml:space="preserve"> 2023</w:t>
      </w:r>
      <w:r w:rsidR="0092442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67638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67638">
        <w:rPr>
          <w:rFonts w:asciiTheme="minorHAnsi" w:hAnsiTheme="minorHAnsi" w:cstheme="minorHAnsi"/>
          <w:sz w:val="22"/>
          <w:szCs w:val="22"/>
        </w:rPr>
        <w:t xml:space="preserve"> da je u I</w:t>
      </w:r>
      <w:r w:rsidR="00932FA1">
        <w:rPr>
          <w:rFonts w:asciiTheme="minorHAnsi" w:hAnsiTheme="minorHAnsi" w:cstheme="minorHAnsi"/>
          <w:sz w:val="22"/>
          <w:szCs w:val="22"/>
        </w:rPr>
        <w:t>I</w:t>
      </w:r>
      <w:r w:rsidR="00A30A2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30A29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30A29">
        <w:rPr>
          <w:rFonts w:asciiTheme="minorHAnsi" w:hAnsiTheme="minorHAnsi" w:cstheme="minorHAnsi"/>
          <w:sz w:val="22"/>
          <w:szCs w:val="22"/>
        </w:rPr>
        <w:t xml:space="preserve"> 2023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5044B0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="005044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4B0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7,73</w:t>
      </w:r>
      <w:r w:rsidR="009C0DE6" w:rsidRPr="00E900B4">
        <w:rPr>
          <w:rFonts w:asciiTheme="minorHAnsi" w:hAnsiTheme="minorHAnsi" w:cstheme="minorHAnsi"/>
          <w:sz w:val="22"/>
          <w:szCs w:val="22"/>
        </w:rPr>
        <w:t>%. O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E900B4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E900B4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povećanj</w:t>
      </w:r>
      <w:r w:rsidR="009C0DE6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7A7BDC">
        <w:rPr>
          <w:rFonts w:asciiTheme="minorHAnsi" w:hAnsiTheme="minorHAnsi" w:cstheme="minorHAnsi"/>
          <w:sz w:val="22"/>
          <w:szCs w:val="22"/>
        </w:rPr>
        <w:t xml:space="preserve"> za</w:t>
      </w:r>
      <w:r w:rsidR="006E0070">
        <w:rPr>
          <w:rFonts w:asciiTheme="minorHAnsi" w:hAnsiTheme="minorHAnsi" w:cstheme="minorHAnsi"/>
          <w:sz w:val="22"/>
          <w:szCs w:val="22"/>
        </w:rPr>
        <w:t xml:space="preserve"> </w:t>
      </w:r>
      <w:r w:rsidR="00932FA1">
        <w:rPr>
          <w:rFonts w:asciiTheme="minorHAnsi" w:hAnsiTheme="minorHAnsi" w:cstheme="minorHAnsi"/>
          <w:sz w:val="22"/>
          <w:szCs w:val="22"/>
        </w:rPr>
        <w:t>7,</w:t>
      </w:r>
      <w:r w:rsidR="0002313C">
        <w:rPr>
          <w:rFonts w:asciiTheme="minorHAnsi" w:hAnsiTheme="minorHAnsi" w:cstheme="minorHAnsi"/>
          <w:sz w:val="22"/>
          <w:szCs w:val="22"/>
        </w:rPr>
        <w:t>69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A71D5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DORH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-a </w:t>
      </w:r>
      <w:proofErr w:type="spellStart"/>
      <w:proofErr w:type="gramStart"/>
      <w:r w:rsidR="00932FA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F4FC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C5649">
        <w:rPr>
          <w:rFonts w:asciiTheme="minorHAnsi" w:hAnsiTheme="minorHAnsi" w:cstheme="minorHAnsi"/>
          <w:sz w:val="22"/>
          <w:szCs w:val="22"/>
        </w:rPr>
        <w:t>z</w:t>
      </w:r>
      <w:r w:rsidR="007A7BD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932FA1">
        <w:rPr>
          <w:rFonts w:asciiTheme="minorHAnsi" w:hAnsiTheme="minorHAnsi" w:cstheme="minorHAnsi"/>
          <w:sz w:val="22"/>
          <w:szCs w:val="22"/>
        </w:rPr>
        <w:t>22,35</w:t>
      </w:r>
      <w:r w:rsidR="00CD0ADA">
        <w:rPr>
          <w:rFonts w:asciiTheme="minorHAnsi" w:hAnsiTheme="minorHAnsi" w:cstheme="minorHAnsi"/>
          <w:sz w:val="22"/>
          <w:szCs w:val="22"/>
        </w:rPr>
        <w:t>%</w:t>
      </w:r>
      <w:r w:rsidR="00EC56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C5649" w:rsidRPr="00E900B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17,45</w:t>
      </w:r>
      <w:r w:rsidR="00EC56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C5649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eSpis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12,6</w:t>
      </w:r>
      <w:r w:rsidR="0002313C">
        <w:rPr>
          <w:rFonts w:asciiTheme="minorHAnsi" w:hAnsiTheme="minorHAnsi" w:cstheme="minorHAnsi"/>
          <w:sz w:val="22"/>
          <w:szCs w:val="22"/>
        </w:rPr>
        <w:t>0</w:t>
      </w:r>
      <w:r w:rsidR="00EC5649">
        <w:rPr>
          <w:rFonts w:asciiTheme="minorHAnsi" w:hAnsiTheme="minorHAnsi" w:cstheme="minorHAnsi"/>
          <w:sz w:val="22"/>
          <w:szCs w:val="22"/>
        </w:rPr>
        <w:t>%.</w:t>
      </w:r>
    </w:p>
    <w:p w14:paraId="623B76F3" w14:textId="77777777" w:rsidR="00A65093" w:rsidRPr="00E900B4" w:rsidRDefault="00A65093" w:rsidP="00E540EA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1E4F2172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66" w:name="_Toc70333484"/>
    </w:p>
    <w:p w14:paraId="5CC2CBB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80EC36A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96B845D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CC1A8D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C78389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B20FBC9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B68278E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5C2751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0139D31" w14:textId="523DF07D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3FD390" w14:textId="04A40139" w:rsidR="00F92194" w:rsidRDefault="00F92194" w:rsidP="00F92194"/>
    <w:p w14:paraId="22CFAD3E" w14:textId="1435EC95" w:rsidR="00F92194" w:rsidRDefault="00F92194" w:rsidP="00F92194"/>
    <w:p w14:paraId="73C1C76C" w14:textId="77777777" w:rsidR="00F92194" w:rsidRPr="00F92194" w:rsidRDefault="00F92194" w:rsidP="00F92194"/>
    <w:p w14:paraId="3B8261D4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2EEC90E" w14:textId="77777777" w:rsidR="000C428D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D24E0">
        <w:rPr>
          <w:rFonts w:asciiTheme="minorHAnsi" w:hAnsiTheme="minorHAnsi" w:cstheme="minorHAnsi"/>
          <w:sz w:val="22"/>
          <w:szCs w:val="22"/>
        </w:rPr>
        <w:lastRenderedPageBreak/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3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AC5E70" w:rsidRPr="00AC5E70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AC5E7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predanih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prijedloga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upis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zemljišnu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knjigu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6"/>
      <w:proofErr w:type="spellEnd"/>
    </w:p>
    <w:p w14:paraId="0DA3ED83" w14:textId="77777777" w:rsidR="00291036" w:rsidRDefault="00291036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hr-HR"/>
        </w:rPr>
        <w:drawing>
          <wp:anchor distT="0" distB="0" distL="114300" distR="114300" simplePos="0" relativeHeight="251656192" behindDoc="0" locked="0" layoutInCell="1" allowOverlap="1" wp14:anchorId="65DEA0CF" wp14:editId="28CC2541">
            <wp:simplePos x="0" y="0"/>
            <wp:positionH relativeFrom="column">
              <wp:posOffset>802640</wp:posOffset>
            </wp:positionH>
            <wp:positionV relativeFrom="paragraph">
              <wp:posOffset>213360</wp:posOffset>
            </wp:positionV>
            <wp:extent cx="4800600" cy="2466975"/>
            <wp:effectExtent l="0" t="0" r="0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82BE" w14:textId="77777777" w:rsidR="002B1FBD" w:rsidRDefault="002B1FB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027" w14:textId="14F420E7" w:rsidR="00121FFD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I.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202</w:t>
      </w:r>
      <w:r w:rsidR="00932FA1">
        <w:rPr>
          <w:rFonts w:asciiTheme="minorHAnsi" w:hAnsiTheme="minorHAnsi" w:cstheme="minorHAnsi"/>
          <w:sz w:val="22"/>
          <w:szCs w:val="22"/>
        </w:rPr>
        <w:t>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1B74F3" w:rsidRPr="00E900B4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="001B74F3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932FA1">
        <w:rPr>
          <w:rFonts w:asciiTheme="minorHAnsi" w:hAnsiTheme="minorHAnsi" w:cstheme="minorHAnsi"/>
          <w:sz w:val="22"/>
          <w:szCs w:val="22"/>
        </w:rPr>
        <w:t>200.767</w:t>
      </w:r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BD3A72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</w:t>
      </w:r>
      <w:r w:rsidR="00932FA1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D0ADA">
        <w:rPr>
          <w:rFonts w:asciiTheme="minorHAnsi" w:hAnsiTheme="minorHAnsi" w:cstheme="minorHAnsi"/>
          <w:sz w:val="22"/>
          <w:szCs w:val="22"/>
        </w:rPr>
        <w:t>202</w:t>
      </w:r>
      <w:r w:rsidR="006922E5">
        <w:rPr>
          <w:rFonts w:asciiTheme="minorHAnsi" w:hAnsiTheme="minorHAnsi" w:cstheme="minorHAnsi"/>
          <w:sz w:val="22"/>
          <w:szCs w:val="22"/>
        </w:rPr>
        <w:t>3</w:t>
      </w:r>
      <w:r w:rsidR="00BD3A72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3447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3E3447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F4755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izva</w:t>
      </w:r>
      <w:r w:rsidR="00264F58" w:rsidRPr="00E900B4">
        <w:rPr>
          <w:rFonts w:asciiTheme="minorHAnsi" w:hAnsiTheme="minorHAnsi" w:cstheme="minorHAnsi"/>
          <w:sz w:val="22"/>
          <w:szCs w:val="22"/>
        </w:rPr>
        <w:t>daka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9,2</w:t>
      </w:r>
      <w:r w:rsidR="001D1849">
        <w:rPr>
          <w:rFonts w:asciiTheme="minorHAnsi" w:hAnsiTheme="minorHAnsi" w:cstheme="minorHAnsi"/>
          <w:sz w:val="22"/>
          <w:szCs w:val="22"/>
        </w:rPr>
        <w:t>1</w:t>
      </w:r>
      <w:r w:rsidR="00121FFD">
        <w:rPr>
          <w:rFonts w:asciiTheme="minorHAnsi" w:hAnsiTheme="minorHAnsi" w:cstheme="minorHAnsi"/>
          <w:sz w:val="22"/>
          <w:szCs w:val="22"/>
        </w:rPr>
        <w:t>%.</w:t>
      </w:r>
      <w:r w:rsidR="007F3B13" w:rsidRPr="007F3B13">
        <w:rPr>
          <w:rFonts w:asciiTheme="minorHAnsi" w:hAnsiTheme="minorHAnsi" w:cstheme="minorHAnsi"/>
          <w:sz w:val="22"/>
          <w:szCs w:val="22"/>
        </w:rPr>
        <w:t xml:space="preserve"> </w:t>
      </w:r>
      <w:r w:rsidR="007F3B13">
        <w:rPr>
          <w:rFonts w:asciiTheme="minorHAnsi" w:hAnsiTheme="minorHAnsi" w:cstheme="minorHAnsi"/>
          <w:sz w:val="22"/>
          <w:szCs w:val="22"/>
        </w:rPr>
        <w:t xml:space="preserve">Od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25,28</w:t>
      </w:r>
      <w:r w:rsidR="007F3B13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7F3B13">
        <w:rPr>
          <w:rFonts w:asciiTheme="minorHAnsi" w:hAnsiTheme="minorHAnsi" w:cstheme="minorHAnsi"/>
          <w:sz w:val="22"/>
          <w:szCs w:val="22"/>
        </w:rPr>
        <w:t>u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1C9F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e</w:t>
      </w:r>
      <w:r w:rsidR="00AD1F1C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AD1F1C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r w:rsidR="002E1C9F" w:rsidRPr="00E900B4">
        <w:rPr>
          <w:rFonts w:asciiTheme="minorHAnsi" w:hAnsiTheme="minorHAnsi" w:cstheme="minorHAnsi"/>
          <w:sz w:val="22"/>
          <w:szCs w:val="22"/>
        </w:rPr>
        <w:t>za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r w:rsidR="00932FA1">
        <w:rPr>
          <w:rFonts w:asciiTheme="minorHAnsi" w:hAnsiTheme="minorHAnsi" w:cstheme="minorHAnsi"/>
          <w:sz w:val="22"/>
          <w:szCs w:val="22"/>
        </w:rPr>
        <w:t>12,2</w:t>
      </w:r>
      <w:r w:rsidR="001D1849">
        <w:rPr>
          <w:rFonts w:asciiTheme="minorHAnsi" w:hAnsiTheme="minorHAnsi" w:cstheme="minorHAnsi"/>
          <w:sz w:val="22"/>
          <w:szCs w:val="22"/>
        </w:rPr>
        <w:t>5</w:t>
      </w:r>
      <w:r w:rsidR="002E1C9F">
        <w:rPr>
          <w:rFonts w:asciiTheme="minorHAnsi" w:hAnsiTheme="minorHAnsi" w:cstheme="minorHAnsi"/>
          <w:sz w:val="22"/>
          <w:szCs w:val="22"/>
        </w:rPr>
        <w:t>%,</w:t>
      </w:r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1C9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932F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2,99</w:t>
      </w:r>
      <w:r w:rsidR="007F3B1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geodetskih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izvoditelja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5,2</w:t>
      </w:r>
      <w:r w:rsidR="001D1849">
        <w:rPr>
          <w:rFonts w:asciiTheme="minorHAnsi" w:hAnsiTheme="minorHAnsi" w:cstheme="minorHAnsi"/>
          <w:sz w:val="22"/>
          <w:szCs w:val="22"/>
        </w:rPr>
        <w:t>1</w:t>
      </w:r>
      <w:r w:rsidR="002E1C9F">
        <w:rPr>
          <w:rFonts w:asciiTheme="minorHAnsi" w:hAnsiTheme="minorHAnsi" w:cstheme="minorHAnsi"/>
          <w:sz w:val="22"/>
          <w:szCs w:val="22"/>
        </w:rPr>
        <w:t>%</w:t>
      </w:r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DORH-a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za </w:t>
      </w:r>
      <w:r w:rsidR="00932FA1">
        <w:rPr>
          <w:rFonts w:asciiTheme="minorHAnsi" w:hAnsiTheme="minorHAnsi" w:cstheme="minorHAnsi"/>
          <w:sz w:val="22"/>
          <w:szCs w:val="22"/>
        </w:rPr>
        <w:t>12,2</w:t>
      </w:r>
      <w:r w:rsidR="001D1849">
        <w:rPr>
          <w:rFonts w:asciiTheme="minorHAnsi" w:hAnsiTheme="minorHAnsi" w:cstheme="minorHAnsi"/>
          <w:sz w:val="22"/>
          <w:szCs w:val="22"/>
        </w:rPr>
        <w:t>4</w:t>
      </w:r>
      <w:r w:rsidR="002E1C9F">
        <w:rPr>
          <w:rFonts w:asciiTheme="minorHAnsi" w:hAnsiTheme="minorHAnsi" w:cstheme="minorHAnsi"/>
          <w:sz w:val="22"/>
          <w:szCs w:val="22"/>
        </w:rPr>
        <w:t>%.</w:t>
      </w:r>
    </w:p>
    <w:p w14:paraId="5DF9AF0B" w14:textId="77777777" w:rsidR="00A719FB" w:rsidRDefault="00121FFD" w:rsidP="00A30A2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Uredbom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izmjenama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dopunama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tarifi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pristojbi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Narodne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novine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broj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92/21) od 1.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rujna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ukinuta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naplata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izdavanje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izvadaka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položenih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ugovora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Baze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podatka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razloga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došlo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znatnog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povećanja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EBD21E5" w14:textId="77777777" w:rsidR="00121FFD" w:rsidRPr="003D24E0" w:rsidRDefault="00121FFD" w:rsidP="007A3EDE">
      <w:pPr>
        <w:rPr>
          <w:rFonts w:asciiTheme="minorHAnsi" w:hAnsiTheme="minorHAnsi" w:cstheme="minorHAnsi"/>
          <w:sz w:val="22"/>
          <w:szCs w:val="22"/>
        </w:rPr>
      </w:pPr>
    </w:p>
    <w:p w14:paraId="48CA336B" w14:textId="77777777" w:rsidR="00BB226F" w:rsidRDefault="006333E3" w:rsidP="00A30A29">
      <w:pPr>
        <w:pStyle w:val="Opisslike"/>
        <w:jc w:val="center"/>
      </w:pPr>
      <w:bookmarkStart w:id="67" w:name="_Toc70333485"/>
      <w:bookmarkStart w:id="68" w:name="_Hlk132722178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4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 w:rsidR="00C456A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izdanih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izvadaka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7"/>
      <w:bookmarkEnd w:id="68"/>
      <w:proofErr w:type="spellEnd"/>
    </w:p>
    <w:p w14:paraId="102378EC" w14:textId="77777777" w:rsidR="00EA4273" w:rsidRPr="00E900B4" w:rsidRDefault="00F6637D" w:rsidP="00EA42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3ABE095A" wp14:editId="27799A43">
            <wp:simplePos x="0" y="0"/>
            <wp:positionH relativeFrom="column">
              <wp:posOffset>808355</wp:posOffset>
            </wp:positionH>
            <wp:positionV relativeFrom="paragraph">
              <wp:posOffset>222250</wp:posOffset>
            </wp:positionV>
            <wp:extent cx="4762500" cy="28003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C289" w14:textId="77777777" w:rsidR="00EA4273" w:rsidRPr="00E900B4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4DE295" w14:textId="77777777" w:rsidR="008A00E4" w:rsidRPr="00E900B4" w:rsidRDefault="008A00E4" w:rsidP="008A00E4">
      <w:pPr>
        <w:rPr>
          <w:rFonts w:asciiTheme="minorHAnsi" w:hAnsiTheme="minorHAnsi" w:cstheme="minorHAnsi"/>
          <w:sz w:val="22"/>
          <w:szCs w:val="22"/>
        </w:rPr>
      </w:pPr>
    </w:p>
    <w:p w14:paraId="17FA1552" w14:textId="6C0C7C62" w:rsidR="00272EB9" w:rsidRDefault="00272EB9" w:rsidP="00272EB9">
      <w:pPr>
        <w:rPr>
          <w:rFonts w:asciiTheme="minorHAnsi" w:hAnsiTheme="minorHAnsi" w:cstheme="minorHAnsi"/>
          <w:sz w:val="22"/>
          <w:szCs w:val="22"/>
        </w:rPr>
      </w:pPr>
    </w:p>
    <w:p w14:paraId="360CA913" w14:textId="1B4381D5" w:rsidR="00F92194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07D89BA1" w14:textId="77777777" w:rsidR="00F92194" w:rsidRPr="00E900B4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70109E30" w14:textId="77777777" w:rsidR="0066041A" w:rsidRPr="00E900B4" w:rsidRDefault="00551214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69" w:name="_Toc487524697"/>
      <w:bookmarkStart w:id="70" w:name="_Toc29545097"/>
      <w:bookmarkStart w:id="71" w:name="_Toc70332805"/>
      <w:bookmarkStart w:id="72" w:name="_Toc133496787"/>
      <w:bookmarkStart w:id="73" w:name="_Toc505002679"/>
      <w:bookmarkStart w:id="74" w:name="_Toc505002766"/>
      <w:bookmarkStart w:id="75" w:name="_Toc535406775"/>
      <w:bookmarkEnd w:id="60"/>
      <w:bookmarkEnd w:id="61"/>
      <w:bookmarkEnd w:id="62"/>
      <w:r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lastRenderedPageBreak/>
        <w:t>I</w:t>
      </w:r>
      <w:r w:rsidR="0066041A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X. PRAĆENJE AKTIVNOSTI ZEMLJIŠNOKNJIŽNIH ODJELA OD KOLOVOZA 2004. DO </w:t>
      </w:r>
      <w:bookmarkEnd w:id="69"/>
      <w:r w:rsidR="00084B7C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30</w:t>
      </w:r>
      <w:r w:rsidR="00F42D11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. </w:t>
      </w:r>
      <w:bookmarkEnd w:id="70"/>
      <w:r w:rsidR="00084B7C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LIPNJA</w:t>
      </w:r>
      <w:r w:rsidR="007700A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 2023</w:t>
      </w:r>
      <w:r w:rsidR="00C344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.</w:t>
      </w:r>
      <w:bookmarkEnd w:id="71"/>
      <w:bookmarkEnd w:id="72"/>
    </w:p>
    <w:p w14:paraId="48918881" w14:textId="77777777" w:rsidR="0066041A" w:rsidRPr="00E900B4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E9A74" w14:textId="77777777" w:rsidR="008B5CFC" w:rsidRPr="0019461B" w:rsidRDefault="008B5CFC" w:rsidP="008B5CFC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07D1">
        <w:rPr>
          <w:rFonts w:asciiTheme="minorHAnsi" w:hAnsiTheme="minorHAnsi" w:cstheme="minorHAnsi"/>
          <w:sz w:val="22"/>
          <w:szCs w:val="22"/>
        </w:rPr>
        <w:t>lipnja</w:t>
      </w:r>
      <w:proofErr w:type="spellEnd"/>
      <w:r w:rsidR="007700A2">
        <w:rPr>
          <w:rFonts w:asciiTheme="minorHAnsi" w:hAnsiTheme="minorHAnsi" w:cstheme="minorHAnsi"/>
          <w:sz w:val="22"/>
          <w:szCs w:val="22"/>
        </w:rPr>
        <w:t xml:space="preserve"> 2023</w:t>
      </w:r>
      <w:r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10.024.512</w:t>
      </w:r>
      <w:r w:rsidR="0019461B" w:rsidRPr="0019461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B85B74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predmet</w:t>
      </w:r>
      <w:r w:rsidR="00E34C10" w:rsidRP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3425E0" w:rsidRPr="001946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3C1" w:rsidRP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10.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290</w:t>
      </w:r>
      <w:r w:rsidR="007753C1" w:rsidRP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.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919</w:t>
      </w:r>
      <w:r w:rsid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2</w:t>
      </w:r>
      <w:r w:rsidR="003521C5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6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.</w:t>
      </w:r>
      <w:r w:rsidR="003521C5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091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.16</w:t>
      </w:r>
      <w:r w:rsidR="003521C5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4</w:t>
      </w:r>
      <w:r w:rsidR="0019461B" w:rsidRPr="0019461B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 xml:space="preserve"> </w:t>
      </w:r>
      <w:proofErr w:type="spellStart"/>
      <w:r w:rsid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461B">
        <w:rPr>
          <w:rFonts w:asciiTheme="minorHAnsi" w:hAnsiTheme="minorHAnsi" w:cstheme="minorHAnsi"/>
          <w:sz w:val="22"/>
          <w:szCs w:val="22"/>
        </w:rPr>
        <w:t>izvat</w:t>
      </w:r>
      <w:r w:rsidRPr="0019461B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>.</w:t>
      </w:r>
    </w:p>
    <w:p w14:paraId="20E80299" w14:textId="77777777" w:rsidR="008B5CFC" w:rsidRPr="000C6B0C" w:rsidRDefault="008B5CFC" w:rsidP="0066041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B872BB" w14:textId="77777777" w:rsidR="0066041A" w:rsidRPr="0019461B" w:rsidRDefault="00784FBA" w:rsidP="0066041A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>O</w:t>
      </w:r>
      <w:r w:rsidR="004A7343" w:rsidRPr="0019461B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B42179" w:rsidRPr="0019461B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="00B42179" w:rsidRPr="0019461B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="00B42179" w:rsidRPr="0019461B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="00B42179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1C5">
        <w:rPr>
          <w:rFonts w:asciiTheme="minorHAnsi" w:hAnsiTheme="minorHAnsi" w:cstheme="minorHAnsi"/>
          <w:sz w:val="22"/>
          <w:szCs w:val="22"/>
        </w:rPr>
        <w:t>lipnja</w:t>
      </w:r>
      <w:proofErr w:type="spellEnd"/>
      <w:r w:rsidR="0084097C" w:rsidRPr="0019461B">
        <w:rPr>
          <w:rFonts w:asciiTheme="minorHAnsi" w:hAnsiTheme="minorHAnsi" w:cstheme="minorHAnsi"/>
          <w:sz w:val="22"/>
          <w:szCs w:val="22"/>
        </w:rPr>
        <w:t xml:space="preserve"> 202</w:t>
      </w:r>
      <w:r w:rsidR="007700A2">
        <w:rPr>
          <w:rFonts w:asciiTheme="minorHAnsi" w:hAnsiTheme="minorHAnsi" w:cstheme="minorHAnsi"/>
          <w:sz w:val="22"/>
          <w:szCs w:val="22"/>
        </w:rPr>
        <w:t>3</w:t>
      </w:r>
      <w:r w:rsidR="0084097C"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neriješeni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smanjili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se za </w:t>
      </w:r>
      <w:r w:rsidR="003521C5">
        <w:rPr>
          <w:rFonts w:asciiTheme="minorHAnsi" w:hAnsiTheme="minorHAnsi" w:cstheme="minorHAnsi"/>
          <w:b/>
          <w:sz w:val="22"/>
          <w:szCs w:val="22"/>
        </w:rPr>
        <w:t>83,27</w:t>
      </w:r>
      <w:r w:rsidR="00E34C10" w:rsidRPr="0019461B">
        <w:rPr>
          <w:rFonts w:asciiTheme="minorHAnsi" w:hAnsiTheme="minorHAnsi" w:cstheme="minorHAnsi"/>
          <w:b/>
          <w:sz w:val="22"/>
          <w:szCs w:val="22"/>
        </w:rPr>
        <w:t>%</w:t>
      </w:r>
      <w:r w:rsidR="0066041A" w:rsidRPr="0019461B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za </w:t>
      </w:r>
      <w:r w:rsidR="006772AD"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299.351</w:t>
      </w:r>
      <w:proofErr w:type="gramEnd"/>
      <w:r w:rsid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772AD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predmet</w:t>
      </w:r>
      <w:r w:rsid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167741" w14:textId="77777777" w:rsidR="000D779F" w:rsidRPr="00E900B4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9D441" w14:textId="77777777" w:rsidR="00331585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6" w:name="_Toc70333486"/>
      <w:bookmarkStart w:id="77" w:name="_Hlk132722196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bookmarkStart w:id="78" w:name="_Toc29545065"/>
      <w:bookmarkStart w:id="79" w:name="_Toc487525906"/>
      <w:bookmarkStart w:id="80" w:name="_Toc16576531"/>
      <w:r w:rsidR="000E59DA">
        <w:rPr>
          <w:rFonts w:asciiTheme="minorHAnsi" w:hAnsiTheme="minorHAnsi" w:cstheme="minorHAnsi"/>
          <w:sz w:val="22"/>
          <w:szCs w:val="22"/>
        </w:rPr>
        <w:t>5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Stanje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neriješenih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redovnih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zk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pre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dmeta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kolovoza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2004. do </w:t>
      </w:r>
      <w:r w:rsidR="00C17AA4">
        <w:rPr>
          <w:rFonts w:asciiTheme="minorHAnsi" w:hAnsiTheme="minorHAnsi" w:cstheme="minorHAnsi"/>
          <w:b w:val="0"/>
          <w:bCs w:val="0"/>
          <w:sz w:val="22"/>
          <w:szCs w:val="22"/>
        </w:rPr>
        <w:t>30</w:t>
      </w:r>
      <w:r w:rsidR="00D06C71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="00C17AA4">
        <w:rPr>
          <w:rFonts w:asciiTheme="minorHAnsi" w:hAnsiTheme="minorHAnsi" w:cstheme="minorHAnsi"/>
          <w:b w:val="0"/>
          <w:bCs w:val="0"/>
          <w:sz w:val="22"/>
          <w:szCs w:val="22"/>
        </w:rPr>
        <w:t>lipnja</w:t>
      </w:r>
      <w:proofErr w:type="spellEnd"/>
      <w:r w:rsidR="007700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2023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76"/>
      <w:bookmarkEnd w:id="78"/>
      <w:bookmarkEnd w:id="79"/>
      <w:bookmarkEnd w:id="80"/>
    </w:p>
    <w:p w14:paraId="2F807AB6" w14:textId="77777777" w:rsidR="001C438B" w:rsidRDefault="001C438B" w:rsidP="001C438B"/>
    <w:p w14:paraId="6EF05B53" w14:textId="77777777" w:rsidR="001C438B" w:rsidRPr="001C438B" w:rsidRDefault="001C438B" w:rsidP="001C438B">
      <w:r>
        <w:rPr>
          <w:noProof/>
        </w:rPr>
        <w:drawing>
          <wp:inline distT="0" distB="0" distL="0" distR="0" wp14:anchorId="7F1FCAA3" wp14:editId="01ADC84E">
            <wp:extent cx="6188075" cy="3604438"/>
            <wp:effectExtent l="0" t="0" r="3175" b="1524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bookmarkEnd w:id="77"/>
    <w:p w14:paraId="15EC7CBC" w14:textId="77777777" w:rsidR="00657E20" w:rsidRPr="00657E20" w:rsidRDefault="00657E20" w:rsidP="00657E20"/>
    <w:p w14:paraId="2C79FC42" w14:textId="77777777" w:rsidR="00F967AE" w:rsidRPr="00F967AE" w:rsidRDefault="00F967AE" w:rsidP="00F967AE"/>
    <w:p w14:paraId="5ECF4026" w14:textId="77777777" w:rsidR="005F4743" w:rsidRDefault="005F4743" w:rsidP="005F4743"/>
    <w:p w14:paraId="4FDCD948" w14:textId="77777777" w:rsidR="005F4743" w:rsidRDefault="005F4743" w:rsidP="005F4743">
      <w:pPr>
        <w:jc w:val="center"/>
      </w:pPr>
    </w:p>
    <w:p w14:paraId="66887313" w14:textId="77777777" w:rsidR="005F4743" w:rsidRDefault="005F4743" w:rsidP="005F4743"/>
    <w:p w14:paraId="1BB38A87" w14:textId="77777777" w:rsidR="005F4743" w:rsidRDefault="005F4743" w:rsidP="005F4743"/>
    <w:p w14:paraId="51D622BA" w14:textId="77777777" w:rsidR="005F4743" w:rsidRDefault="005F4743" w:rsidP="005F4743"/>
    <w:p w14:paraId="1EFF1090" w14:textId="77777777" w:rsidR="005F4743" w:rsidRPr="005F4743" w:rsidRDefault="005F4743" w:rsidP="005F4743"/>
    <w:p w14:paraId="3A2B39BB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529779" w14:textId="77777777" w:rsidR="00331585" w:rsidRPr="00E900B4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89BCF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226E67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CF21AC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F9B7A1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068103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905516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D16B8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FD4FB5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E7BBCD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1C9AA4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E900B4" w:rsidSect="006D7446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58654019" w14:textId="77777777" w:rsidR="0066041A" w:rsidRPr="00E900B4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81" w:name="_Toc487523128"/>
      <w:bookmarkStart w:id="82" w:name="_Toc487523598"/>
      <w:bookmarkStart w:id="83" w:name="_Toc487524698"/>
      <w:bookmarkStart w:id="84" w:name="_Toc487525907"/>
      <w:bookmarkStart w:id="85" w:name="_Toc16576533"/>
      <w:bookmarkStart w:id="86" w:name="_Toc29545056"/>
      <w:bookmarkStart w:id="87" w:name="_Toc70332775"/>
      <w:bookmarkStart w:id="88" w:name="_Hlk132786710"/>
      <w:proofErr w:type="spellStart"/>
      <w:r w:rsidRPr="00E900B4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Tablica</w:t>
      </w:r>
      <w:proofErr w:type="spellEnd"/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predmeta te izdanih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izvadaka od kolovoza 2004. do </w:t>
      </w:r>
      <w:r w:rsidR="00412A16">
        <w:rPr>
          <w:rFonts w:asciiTheme="minorHAnsi" w:hAnsiTheme="minorHAnsi" w:cstheme="minorHAnsi"/>
          <w:bCs/>
          <w:sz w:val="22"/>
          <w:szCs w:val="22"/>
          <w:lang w:val="hr-HR"/>
        </w:rPr>
        <w:t>30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="00412A16">
        <w:rPr>
          <w:rFonts w:asciiTheme="minorHAnsi" w:hAnsiTheme="minorHAnsi" w:cstheme="minorHAnsi"/>
          <w:bCs/>
          <w:sz w:val="22"/>
          <w:szCs w:val="22"/>
          <w:lang w:val="hr-HR"/>
        </w:rPr>
        <w:t>lipnja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2023</w:t>
      </w:r>
      <w:r w:rsidR="009C4C41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  <w:bookmarkEnd w:id="81"/>
      <w:bookmarkEnd w:id="82"/>
      <w:bookmarkEnd w:id="83"/>
      <w:bookmarkEnd w:id="84"/>
      <w:bookmarkEnd w:id="85"/>
      <w:bookmarkEnd w:id="86"/>
      <w:bookmarkEnd w:id="87"/>
    </w:p>
    <w:bookmarkEnd w:id="88"/>
    <w:p w14:paraId="3F58D39A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67296" w:rsidRPr="009C4C41" w14:paraId="7DC6FA5B" w14:textId="77777777" w:rsidTr="00E6729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DBA909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49BBF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BB99D0" w14:textId="77777777" w:rsidR="00E67296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Rujan </w:t>
            </w:r>
          </w:p>
          <w:p w14:paraId="7408A02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F5892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9AAC67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7D4B71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680FF17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E67296" w:rsidRPr="009C4C41" w14:paraId="4181E2E7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F91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6E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5A9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86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F8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28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2F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67296" w:rsidRPr="009C4C41" w14:paraId="06148EA5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FDA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00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C5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4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AB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A9F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99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67296" w:rsidRPr="009C4C41" w14:paraId="6ED148FD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EE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DF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F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8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0E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3B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B9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E67296" w:rsidRPr="009C4C41" w14:paraId="2E77E818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765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6B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85A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10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FA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62D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22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490FB277" w14:textId="77777777" w:rsidR="00E67296" w:rsidRPr="009C4C41" w:rsidRDefault="00E67296" w:rsidP="00E67296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A3E5F96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62D67DDB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5E5EDF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0E6C29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4FC32A7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D40DF6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CC6AFB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D507FD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4411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250D14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17AACC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420E8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3351808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16E7C3E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54067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6897D0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38ED9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A2B869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2005.</w:t>
            </w:r>
          </w:p>
        </w:tc>
      </w:tr>
      <w:tr w:rsidR="00EC165E" w:rsidRPr="00EC165E" w14:paraId="3233D9B5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D33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3E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C8C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04B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771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41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9D0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B1D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A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3D1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7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4E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457.075</w:t>
            </w:r>
          </w:p>
        </w:tc>
      </w:tr>
      <w:tr w:rsidR="00EC165E" w:rsidRPr="00EC165E" w14:paraId="78765EA7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CDC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D05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6D6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92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E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BEC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84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10D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70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C9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59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96F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3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F2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571.040</w:t>
            </w:r>
          </w:p>
        </w:tc>
      </w:tr>
      <w:tr w:rsidR="00EC165E" w:rsidRPr="00EC165E" w14:paraId="766C9A7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27F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613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4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AA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05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5C7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A5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84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140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9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81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D4B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145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A0C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1.512.807</w:t>
            </w:r>
          </w:p>
        </w:tc>
      </w:tr>
      <w:tr w:rsidR="00EC165E" w:rsidRPr="00EC165E" w14:paraId="2B455F57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61DC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ZK</w:t>
            </w:r>
            <w:proofErr w:type="gram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14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96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8A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ACD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B0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F50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E68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CDB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060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E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2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1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</w:tr>
    </w:tbl>
    <w:p w14:paraId="1F675AAF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06528BFF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B0EA96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C85358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7D641BF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492BAD7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C167C6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5AE90DE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F8899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DC4144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64A527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497585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2E393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2D5510C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3706A9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AB52E3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3B9EEC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F09641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2006.</w:t>
            </w:r>
          </w:p>
        </w:tc>
      </w:tr>
      <w:tr w:rsidR="00EC165E" w:rsidRPr="00EC165E" w14:paraId="066CB20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78D9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40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A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BBB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75D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34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5C6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038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296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3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41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ED7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9C0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528.298</w:t>
            </w:r>
          </w:p>
        </w:tc>
      </w:tr>
      <w:tr w:rsidR="00EC165E" w:rsidRPr="00EC165E" w14:paraId="7F823321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C642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4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AB3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DF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7F0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81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70D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F2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AA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4E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847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FAA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DD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05C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593.523</w:t>
            </w:r>
          </w:p>
        </w:tc>
      </w:tr>
      <w:tr w:rsidR="00EC165E" w:rsidRPr="00EC165E" w14:paraId="50ADE89C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78E4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9F1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19A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0AA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E9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EF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F05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49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69F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4D8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EB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E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33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6EE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1.693.991</w:t>
            </w:r>
          </w:p>
        </w:tc>
      </w:tr>
      <w:tr w:rsidR="00EC165E" w:rsidRPr="00EC165E" w14:paraId="347FCD38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82F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037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5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FDC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CB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D4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F4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C4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2B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095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7C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C0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608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30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</w:tr>
    </w:tbl>
    <w:p w14:paraId="25F0AF9E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363CD985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8E04C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C5B4CD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059EE30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B78CCE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5889D7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3ACB62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D3CC3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4ECEC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D5F458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AFAACA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BE321A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5494C2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9E70AD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F97475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999F7F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2CB245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2007.</w:t>
            </w:r>
          </w:p>
        </w:tc>
      </w:tr>
      <w:tr w:rsidR="00EC165E" w:rsidRPr="00EC165E" w14:paraId="5556DB3C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8F98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90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9B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D8A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EA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64D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F1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76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B88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82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A1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68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2C2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F2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550.215</w:t>
            </w:r>
          </w:p>
        </w:tc>
      </w:tr>
      <w:tr w:rsidR="00EC165E" w:rsidRPr="00EC165E" w14:paraId="55F98B62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A1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AB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05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1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51E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0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6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CC6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3E3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A3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E24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76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C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F59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576.296</w:t>
            </w:r>
          </w:p>
        </w:tc>
      </w:tr>
      <w:tr w:rsidR="00EC165E" w:rsidRPr="00EC165E" w14:paraId="32C446C3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186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ED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B54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6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9B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40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2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4D0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243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D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6C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12D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3F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9C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1.750.645</w:t>
            </w:r>
          </w:p>
        </w:tc>
      </w:tr>
      <w:tr w:rsidR="00EC165E" w:rsidRPr="00EC165E" w14:paraId="06851663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82C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E1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0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74A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ED1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2F7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FD9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578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FB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32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E68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A77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E1E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85A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</w:tr>
    </w:tbl>
    <w:p w14:paraId="3AB888B7" w14:textId="77777777" w:rsidR="008C0FC9" w:rsidRPr="009C4C41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461A986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41B159BD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FEB6701" w14:textId="77777777" w:rsidTr="004554D0">
        <w:trPr>
          <w:cantSplit/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CC7C4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C7A63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4C40C60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BF9D4F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A6C843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019F71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F2932E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A91AF7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204436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9A15C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42C4A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0E7EB4C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DE8F62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D3900A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EDBCF0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01A1314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2008.</w:t>
            </w:r>
          </w:p>
        </w:tc>
      </w:tr>
      <w:tr w:rsidR="00B44566" w:rsidRPr="00B44566" w14:paraId="4807A3F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436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2BB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B4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16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1E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F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4C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FE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8D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3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7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31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6E7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540.358</w:t>
            </w:r>
          </w:p>
        </w:tc>
      </w:tr>
      <w:tr w:rsidR="00B44566" w:rsidRPr="00B44566" w14:paraId="4DFB915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572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3DA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D1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B1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13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84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03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B7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F3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5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4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408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49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D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560.639</w:t>
            </w:r>
          </w:p>
        </w:tc>
      </w:tr>
      <w:tr w:rsidR="00B44566" w:rsidRPr="00B44566" w14:paraId="33984CE4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5A0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4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D3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AA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4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683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7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6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C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31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D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47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8E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3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1.750.206</w:t>
            </w:r>
          </w:p>
        </w:tc>
      </w:tr>
      <w:tr w:rsidR="00B44566" w:rsidRPr="00B44566" w14:paraId="37A68D9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9D9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B7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FC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FE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3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9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B1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0A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3D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06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DD4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6C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A7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</w:tr>
    </w:tbl>
    <w:p w14:paraId="0B918E81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01D942AE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149F6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4337F7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36ADE4A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829AE2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20A5BE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274183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D2B0E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FD98F7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861CA9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A6783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5FDDE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5BD1D38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BAC69E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067EC4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DDF66E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E7CB93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2009.</w:t>
            </w:r>
          </w:p>
        </w:tc>
      </w:tr>
      <w:tr w:rsidR="00B44566" w:rsidRPr="00B44566" w14:paraId="4A73641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B15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AC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12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61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2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40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87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5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EC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CE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33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4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9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93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512.131</w:t>
            </w:r>
          </w:p>
        </w:tc>
      </w:tr>
      <w:tr w:rsidR="00B44566" w:rsidRPr="00B44566" w14:paraId="316325EB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067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49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59B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B0E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6B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8F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F3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5A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E2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60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B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46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D9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2FF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524.726</w:t>
            </w:r>
          </w:p>
        </w:tc>
      </w:tr>
      <w:tr w:rsidR="00B44566" w:rsidRPr="00B44566" w14:paraId="63CBBB8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6A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BB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0E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2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98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94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E8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60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E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8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C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97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0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1.636.356</w:t>
            </w:r>
          </w:p>
        </w:tc>
      </w:tr>
      <w:tr w:rsidR="00B44566" w:rsidRPr="00B44566" w14:paraId="7EA850B4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6A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15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4D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746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48F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D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B5A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31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EB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4BD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53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21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1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</w:tr>
    </w:tbl>
    <w:p w14:paraId="1A2CFE48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321E0F1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23D16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825D7B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ED1DCF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416431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517FFD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BF20D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5BBF5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1C8EB7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3FCF85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CED9A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0C7F8A5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3EA324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98648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3555D7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CF08B6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2010.</w:t>
            </w:r>
          </w:p>
        </w:tc>
      </w:tr>
      <w:tr w:rsidR="00B44566" w:rsidRPr="00B44566" w14:paraId="7CEAA0B7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93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FD1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4C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D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F94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52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C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C3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CD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C8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0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206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63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480.096</w:t>
            </w:r>
          </w:p>
        </w:tc>
      </w:tr>
      <w:tr w:rsidR="00B44566" w:rsidRPr="00B44566" w14:paraId="265A273A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9034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01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65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40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BD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AE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C2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F8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70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44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B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95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C0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A75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506.113</w:t>
            </w:r>
          </w:p>
        </w:tc>
      </w:tr>
      <w:tr w:rsidR="00B44566" w:rsidRPr="00B44566" w14:paraId="535FF7B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95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F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E1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D92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72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0C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38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1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7F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90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DA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8D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638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A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1.541.337</w:t>
            </w:r>
          </w:p>
        </w:tc>
      </w:tr>
      <w:tr w:rsidR="00B44566" w:rsidRPr="00B44566" w14:paraId="1E7ADEE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67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1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E9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D5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E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A0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97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F2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50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E4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42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EA0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6D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02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</w:tr>
    </w:tbl>
    <w:p w14:paraId="6AC4EF0B" w14:textId="77777777" w:rsidR="00E76E6D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E7F3F96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01377A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9" w:name="RANGE!A50"/>
            <w:bookmarkStart w:id="90" w:name="_Hlk317067509" w:colFirst="1" w:colLast="13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  <w:bookmarkEnd w:id="89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5E10E1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5E56CF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D91B11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944BBF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CECCEE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3CB10C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0502C8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EC8859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B9D03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7C74B5A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6996F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1D07C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3CC31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54159A5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BCE903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2011.</w:t>
            </w:r>
          </w:p>
        </w:tc>
      </w:tr>
      <w:tr w:rsidR="00B44566" w:rsidRPr="00B44566" w14:paraId="5A18D5E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1A6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B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15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9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F1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78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77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4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C9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ED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A8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F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5B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C8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476.999</w:t>
            </w:r>
          </w:p>
        </w:tc>
      </w:tr>
      <w:tr w:rsidR="00B44566" w:rsidRPr="00B44566" w14:paraId="382A671E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109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DB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F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6E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14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DB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E6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3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047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68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1D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E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D1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45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486.266</w:t>
            </w:r>
          </w:p>
        </w:tc>
      </w:tr>
      <w:tr w:rsidR="00B44566" w:rsidRPr="00B44566" w14:paraId="79E35977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AB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5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94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E4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3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E2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36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8EE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4DC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94F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F6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F6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1.484.138</w:t>
            </w:r>
          </w:p>
        </w:tc>
      </w:tr>
      <w:tr w:rsidR="00B44566" w:rsidRPr="00B44566" w14:paraId="1EBFB578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15C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59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87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B9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A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4A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15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E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E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7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A9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A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A6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</w:tr>
      <w:bookmarkEnd w:id="90"/>
    </w:tbl>
    <w:p w14:paraId="3BA19037" w14:textId="77777777" w:rsidR="00B44566" w:rsidRPr="009C4C41" w:rsidRDefault="00B44566" w:rsidP="0066041A">
      <w:pPr>
        <w:rPr>
          <w:rFonts w:asciiTheme="minorHAnsi" w:hAnsiTheme="minorHAnsi" w:cstheme="minorHAnsi"/>
          <w:sz w:val="16"/>
          <w:szCs w:val="16"/>
        </w:rPr>
      </w:pPr>
    </w:p>
    <w:p w14:paraId="40265CBB" w14:textId="77777777" w:rsidR="00D14B17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1AC0481B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2246E04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D9AE2F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00F4B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1B80C8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CC59C4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408B4E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D10871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E1B45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73DE9B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D3D114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CC1F1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33D28B5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37EFA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FF1C73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97451E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E76413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AFB27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45E6BE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055D58C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22989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6F43ABD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</w:tr>
      <w:tr w:rsidR="00B44566" w:rsidRPr="00B44566" w14:paraId="113ADDA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C5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81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695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E8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AC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A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5C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88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46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9F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23B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C7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80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3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476.543</w:t>
            </w:r>
          </w:p>
        </w:tc>
      </w:tr>
      <w:tr w:rsidR="00B44566" w:rsidRPr="00B44566" w14:paraId="286CD748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468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59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72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A4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3F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36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E1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E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9F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6C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F4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B6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5D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6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479.810</w:t>
            </w:r>
          </w:p>
        </w:tc>
      </w:tr>
      <w:tr w:rsidR="001354BD" w:rsidRPr="00B44566" w14:paraId="4900E593" w14:textId="77777777" w:rsidTr="00EA0426">
        <w:trPr>
          <w:trHeight w:val="58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B52D" w14:textId="77777777" w:rsidR="001354BD" w:rsidRPr="00B44566" w:rsidRDefault="001354BD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F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127.993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67C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119.146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03F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137.827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61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122.474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68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FC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102.274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E0E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DA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101.790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B80A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118.366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58E2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139.823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C9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C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59E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.459.322</w:t>
            </w:r>
          </w:p>
        </w:tc>
      </w:tr>
      <w:tr w:rsidR="00B44566" w:rsidRPr="00B44566" w14:paraId="562D6468" w14:textId="77777777" w:rsidTr="00EA042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16D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FE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E0E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23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369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257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9A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58.891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B1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D4E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46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F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9C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85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</w:tr>
    </w:tbl>
    <w:p w14:paraId="2671CFE9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681E4694" w14:textId="77777777" w:rsidTr="001354BD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741E73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6505DC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42AA70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356D4E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253219C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E12BC4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FCEE93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D56D2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9C9FF6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55925F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5812F44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336AA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18EFDA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75A5D4F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5E81E1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4D8074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9C8A1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666B210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DFB12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3E9B552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</w:tr>
      <w:tr w:rsidR="00B44566" w:rsidRPr="00B44566" w14:paraId="1EE82AE7" w14:textId="77777777" w:rsidTr="001354B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89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A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1BE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9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9D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F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8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DE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B5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B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79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66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B44566" w:rsidRPr="00B44566" w14:paraId="704EB946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9AB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E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61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8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B9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32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0C3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A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7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5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01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86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8D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67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B44566" w:rsidRPr="00B44566" w14:paraId="5B73403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3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41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3E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BB9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47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5E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AD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3E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39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D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B3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E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360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B44566" w:rsidRPr="00B44566" w14:paraId="0B125812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AAF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6F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491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1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0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D9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6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1CF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10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6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5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2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B25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921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59C96A9A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5FBB4C18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F0B7B6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689CFA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EFD3B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E9B01F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A6D6F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A9290B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3C75A8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1E9E6C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5466CE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49CCBE3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AB590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E83D2E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3E2AC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5FBE5B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BA96E8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7E014BD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2C65B8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5EB32D2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D71CF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97ED84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23B8CC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6195AE7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652560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B44566" w:rsidRPr="00B44566" w14:paraId="3A7D60C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10B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B1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8C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524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20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07A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68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6C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06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D2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C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BE0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823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148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438.089</w:t>
            </w:r>
          </w:p>
        </w:tc>
      </w:tr>
      <w:tr w:rsidR="00B44566" w:rsidRPr="00B44566" w14:paraId="0175DD2F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A3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9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6D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E2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7B3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C6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D1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212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60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99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1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CC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C3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434.210</w:t>
            </w:r>
          </w:p>
        </w:tc>
      </w:tr>
      <w:tr w:rsidR="00B44566" w:rsidRPr="00B44566" w14:paraId="7BD0797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184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81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DCB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A2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D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2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02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86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E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1D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2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44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77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4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1.372.494</w:t>
            </w:r>
          </w:p>
        </w:tc>
      </w:tr>
      <w:tr w:rsidR="00B44566" w:rsidRPr="00B44566" w14:paraId="0FDB9431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FD8A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3D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6A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FB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4E2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F7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9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77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9B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B6E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9A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D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EF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93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</w:tr>
    </w:tbl>
    <w:p w14:paraId="75D0D724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3EA0A00D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7DA7AE2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A9253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B05852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DD1D84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663BF1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BA79DC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85C471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71F090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CA93D2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39D1B6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D31046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C82AFE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A3B5A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6F7D3F2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2ECB9C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B44566" w:rsidRPr="00B44566" w14:paraId="01134049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D8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5B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75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61A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472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0E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8D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005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5916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2E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11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BFE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C4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C2E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449.321</w:t>
            </w:r>
          </w:p>
        </w:tc>
      </w:tr>
      <w:tr w:rsidR="00B44566" w:rsidRPr="00B44566" w14:paraId="07B1B90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E99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1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E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A33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36C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D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7F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383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37A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511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45F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58B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B34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1B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447.160</w:t>
            </w:r>
          </w:p>
        </w:tc>
      </w:tr>
      <w:tr w:rsidR="00B44566" w:rsidRPr="00B44566" w14:paraId="74DBF64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2A3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509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E8C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7D7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F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DA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8D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9B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DD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871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6D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F32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F6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3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1.248.589</w:t>
            </w:r>
          </w:p>
        </w:tc>
      </w:tr>
      <w:tr w:rsidR="00B44566" w:rsidRPr="00B44566" w14:paraId="1807CCB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71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5EB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9C3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E0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D9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05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83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874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3308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A76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A2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807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4CB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C2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</w:tr>
    </w:tbl>
    <w:p w14:paraId="7E4429F1" w14:textId="77777777" w:rsidR="00B44566" w:rsidRDefault="00B44566" w:rsidP="00B44566"/>
    <w:p w14:paraId="1809F0A0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923D4" w:rsidRPr="003923D4" w14:paraId="604165C3" w14:textId="77777777" w:rsidTr="003923D4">
        <w:trPr>
          <w:trHeight w:val="517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060D7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E2AF9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1BBAA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77CEE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EC9D5B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017BA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95F3F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600C9A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744DFA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84547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4E776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EB8D7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4295D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1E383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          2016.</w:t>
            </w:r>
          </w:p>
        </w:tc>
      </w:tr>
      <w:tr w:rsidR="003923D4" w:rsidRPr="003923D4" w14:paraId="56C021AD" w14:textId="77777777" w:rsidTr="003923D4">
        <w:trPr>
          <w:trHeight w:val="517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D8F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5172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61F7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F7A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DE6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6886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C004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49A3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CD65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7D63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1090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4AC6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7019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3E8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3923D4" w:rsidRPr="003923D4" w14:paraId="56290A39" w14:textId="77777777" w:rsidTr="003923D4">
        <w:trPr>
          <w:trHeight w:val="2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D91E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2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6EC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2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7CE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1E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D0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BAD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10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D19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0D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84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0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5EC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3923D4" w:rsidRPr="003923D4" w14:paraId="664D89D7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0D10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40F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095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D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595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E1A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9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F21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DB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D1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E3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02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CF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AA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3923D4" w:rsidRPr="003923D4" w14:paraId="051003C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DC7D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8A0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96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AD6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498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4B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02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BD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5C5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33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48C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C1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7B3A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AC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3923D4" w:rsidRPr="003923D4" w14:paraId="18631D86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520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neriješeno  (redovnih) ZK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6A6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7A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40D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A02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F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41D1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D1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FD4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F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A0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ED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49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82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</w:tr>
    </w:tbl>
    <w:p w14:paraId="2D704FF5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7C43EF13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B83F4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F602F0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07F90E2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8A0327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34BC488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3772D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083D1E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CE059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19B98E0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89AAE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026D76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7609A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75E02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C8BF7C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70AD6E0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62C92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10CAAE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A9B61A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45FE692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C16134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05EE778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86BCBE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4A7B668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B18B5D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7E05A5F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BBF37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7A7882E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</w:tr>
      <w:tr w:rsidR="003923D4" w:rsidRPr="003923D4" w14:paraId="4EA81F3C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AD9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6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C2C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5E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D1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2F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0C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33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6A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45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38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B7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85E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E66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497.577</w:t>
            </w:r>
          </w:p>
        </w:tc>
      </w:tr>
      <w:tr w:rsidR="003923D4" w:rsidRPr="003923D4" w14:paraId="1C861D2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E5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6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F7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7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AA4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75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D8B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4C6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E61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B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8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3C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F4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96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494.181</w:t>
            </w:r>
          </w:p>
        </w:tc>
      </w:tr>
      <w:tr w:rsidR="003923D4" w:rsidRPr="003923D4" w14:paraId="44CBF1F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E63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C5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83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1F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9F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3F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8C7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FB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A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BF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F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B5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F4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55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1.061.668</w:t>
            </w:r>
          </w:p>
        </w:tc>
      </w:tr>
      <w:tr w:rsidR="003923D4" w:rsidRPr="003923D4" w14:paraId="257FE347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377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F3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38.913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E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3B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F8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A34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6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6A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0B4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96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7E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73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A98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</w:tr>
    </w:tbl>
    <w:p w14:paraId="363EE8B8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6B384FFF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672B11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00757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41A6C28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81714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41E3D8D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D03338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EDBD5E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AA947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50DF83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3F71F4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0A78D3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4FBE6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0648C93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15D161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5B25E7B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661F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395A2E4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3AF48C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0688612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03BAA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5F1BABC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39A8D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1B4178E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C82E6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4FA9024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1C8537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1D373D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</w:tr>
      <w:tr w:rsidR="003923D4" w:rsidRPr="003923D4" w14:paraId="6CD8B6F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E8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31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B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EA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35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F2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CE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F2B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F5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16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1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45.795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23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DA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0D9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495.739</w:t>
            </w:r>
          </w:p>
        </w:tc>
      </w:tr>
      <w:tr w:rsidR="003923D4" w:rsidRPr="003923D4" w14:paraId="41F563D8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CA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D9C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8C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CD8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B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CAD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E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A2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0B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77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0D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FC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12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B3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495.865</w:t>
            </w:r>
          </w:p>
        </w:tc>
      </w:tr>
      <w:tr w:rsidR="003923D4" w:rsidRPr="003923D4" w14:paraId="489A5C95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24F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0D3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F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A42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AB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C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9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7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BA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64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FD4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41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AC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CF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1.157.050</w:t>
            </w:r>
          </w:p>
        </w:tc>
      </w:tr>
      <w:tr w:rsidR="003923D4" w:rsidRPr="003923D4" w14:paraId="65D6441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A83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B8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1FD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83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A2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07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02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0E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E9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AB5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17C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B62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20D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C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</w:tr>
    </w:tbl>
    <w:p w14:paraId="67FE6192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248A2FF9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4F2019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34F39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51720F5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FC2956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06EB723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18A100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7895F17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5E993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672975A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926B5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582DD2B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0FA4B1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4D20890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43698C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D8F069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2FBDC9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334A66B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528C5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21DE98A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924D1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4EA3C40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BA3BFD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54048F8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01F20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3BAF9A5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BFD4B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C51432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</w:tr>
      <w:tr w:rsidR="003923D4" w:rsidRPr="003923D4" w14:paraId="727DC2C1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202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0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E21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EF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D9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C89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5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41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D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C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88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D9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3923D4" w:rsidRPr="003923D4" w14:paraId="52FECE1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B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31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A6B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4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1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EB0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E1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24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FB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BC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C7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8E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B05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6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3923D4" w:rsidRPr="003923D4" w14:paraId="117BA1AE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0A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02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C17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65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9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2C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122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97D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0BD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2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0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84B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66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3923D4" w:rsidRPr="003923D4" w14:paraId="279A5581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452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06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E7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52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34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19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A7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D0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9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6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8D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B51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00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1E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</w:tr>
    </w:tbl>
    <w:p w14:paraId="66CEEB83" w14:textId="77777777" w:rsidR="00B44566" w:rsidRDefault="00B44566" w:rsidP="00B44566"/>
    <w:p w14:paraId="2B2DDC87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3C19E4FE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71FC0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4DDD82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0DBB356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1FD72D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532B463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E31C15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5D1F44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9515F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1C77A9B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B6082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2362942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7D9B4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5EA4A9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BD8F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0AFF8DB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EB92D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506D569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A09F5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660D084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03261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1CD9373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4272FC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7E611BD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E750D0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1B8263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42BF20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54F0FC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</w:tr>
      <w:tr w:rsidR="003923D4" w:rsidRPr="003923D4" w14:paraId="656FC96B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B8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92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B0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FC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39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5E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1D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C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440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E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9A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C4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EC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3923D4" w:rsidRPr="003923D4" w14:paraId="5E33848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7E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E6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1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9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6B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9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AA6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4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F23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0F3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2FC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F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68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E0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3923D4" w:rsidRPr="003923D4" w14:paraId="53944B1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9B4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B1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9E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24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C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3F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45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610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4E6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5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403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A9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6D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3923D4" w:rsidRPr="003923D4" w14:paraId="173FC93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AAD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2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54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047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41B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0C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D1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0CA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40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6C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6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BF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16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FD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</w:tr>
    </w:tbl>
    <w:p w14:paraId="051643D5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04705522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34EC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36154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47EF90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C86F78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70D2FA5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8DBB97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06627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A025DD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47D7605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C96E17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3354442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C6A52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59BA394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46BE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E1B5FB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33EC8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020623C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09670B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666FE3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D73774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01B3B39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5FE593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69B067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F7B802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2FF1538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1E54A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1EA393F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</w:tr>
      <w:tr w:rsidR="003923D4" w:rsidRPr="003923D4" w14:paraId="6807ECF3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AA2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75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DF4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F4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6A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3CA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23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759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05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D72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C5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44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48.243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36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589.496</w:t>
            </w:r>
          </w:p>
        </w:tc>
      </w:tr>
      <w:tr w:rsidR="003923D4" w:rsidRPr="003923D4" w14:paraId="6B498A0A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2283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5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A63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79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F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EE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3BE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7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B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3C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6E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32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5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594.579</w:t>
            </w:r>
          </w:p>
        </w:tc>
      </w:tr>
      <w:tr w:rsidR="003923D4" w:rsidRPr="003923D4" w14:paraId="2F60DDC0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933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D9A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F3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D1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E55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49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3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17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173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C7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5C5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B05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79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304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941.306</w:t>
            </w:r>
          </w:p>
        </w:tc>
      </w:tr>
      <w:tr w:rsidR="003923D4" w:rsidRPr="003923D4" w14:paraId="0FAF1D7F" w14:textId="77777777" w:rsidTr="00FA7D79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CC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A4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04C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23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3D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36.840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BC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75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9A2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37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D2F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BA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C0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8C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6F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</w:tr>
    </w:tbl>
    <w:p w14:paraId="4C0B52B3" w14:textId="77777777" w:rsidR="003923D4" w:rsidRDefault="003923D4" w:rsidP="00B44566"/>
    <w:tbl>
      <w:tblPr>
        <w:tblW w:w="14218" w:type="dxa"/>
        <w:tblLook w:val="04A0" w:firstRow="1" w:lastRow="0" w:firstColumn="1" w:lastColumn="0" w:noHBand="0" w:noVBand="1"/>
      </w:tblPr>
      <w:tblGrid>
        <w:gridCol w:w="1894"/>
        <w:gridCol w:w="953"/>
        <w:gridCol w:w="952"/>
        <w:gridCol w:w="954"/>
        <w:gridCol w:w="954"/>
        <w:gridCol w:w="952"/>
        <w:gridCol w:w="951"/>
        <w:gridCol w:w="951"/>
        <w:gridCol w:w="954"/>
        <w:gridCol w:w="951"/>
        <w:gridCol w:w="938"/>
        <w:gridCol w:w="938"/>
        <w:gridCol w:w="938"/>
        <w:gridCol w:w="938"/>
      </w:tblGrid>
      <w:tr w:rsidR="00631E7B" w:rsidRPr="003923D4" w14:paraId="20E74304" w14:textId="77777777" w:rsidTr="009136DA">
        <w:trPr>
          <w:trHeight w:val="60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707464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2E189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57220C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60A73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34FCE8D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57D487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252A8B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81F755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</w:t>
            </w:r>
          </w:p>
          <w:p w14:paraId="39E60E15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9B7164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FDF0CD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AFC8CE3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5B5D92D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6C595ECC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3B96B4F1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347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E347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FA84CB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693765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8DBBCCF" w14:textId="77777777" w:rsidR="00631E7B" w:rsidRPr="00555D17" w:rsidRDefault="00631E7B" w:rsidP="009136D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55D17">
              <w:rPr>
                <w:rFonts w:ascii="Calibri" w:eastAsia="Times New Roman" w:hAnsi="Calibri" w:cs="Calibri"/>
                <w:b/>
                <w:sz w:val="16"/>
                <w:szCs w:val="16"/>
              </w:rPr>
              <w:t>UKUPNO 2022.</w:t>
            </w:r>
          </w:p>
        </w:tc>
      </w:tr>
      <w:tr w:rsidR="00631E7B" w:rsidRPr="003923D4" w14:paraId="1B340BA8" w14:textId="77777777" w:rsidTr="009136DA">
        <w:trPr>
          <w:trHeight w:val="30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C6FE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F6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8D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50.736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FE3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62.174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7E9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51.741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3A7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55.988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802F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51.312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095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49.331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0966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42.852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3E89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51.961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D54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54.675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EDD08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51.691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3B25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53.609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DFF8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617.920</w:t>
            </w:r>
          </w:p>
        </w:tc>
      </w:tr>
      <w:tr w:rsidR="00631E7B" w:rsidRPr="003923D4" w14:paraId="59D63389" w14:textId="77777777" w:rsidTr="009136DA">
        <w:trPr>
          <w:trHeight w:val="30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859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80A4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D30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2111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58.978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5B5E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2F5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0E2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45.249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561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D13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5124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59075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B41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56.845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79F1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57.873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1D8B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59.030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B353D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610.459</w:t>
            </w:r>
          </w:p>
        </w:tc>
      </w:tr>
      <w:tr w:rsidR="00631E7B" w:rsidRPr="003923D4" w14:paraId="51DB2903" w14:textId="77777777" w:rsidTr="009136DA">
        <w:trPr>
          <w:trHeight w:val="30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E876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BA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87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99.277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063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4B7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103.372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175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D31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84.538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6C8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657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80.642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161E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97.382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43DB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93.797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02EC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88.307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F3D3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78.232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A232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1.117.623</w:t>
            </w:r>
          </w:p>
        </w:tc>
      </w:tr>
      <w:tr w:rsidR="00631E7B" w:rsidRPr="003923D4" w14:paraId="635759AF" w14:textId="77777777" w:rsidTr="009136DA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318D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E9C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37.763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654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39.786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943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40.197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9F2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41.988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A7C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87C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51.224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372F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55.673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E801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59.569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7C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A44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51.901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A9A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48.943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1AAF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6ECC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29E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</w:tr>
    </w:tbl>
    <w:p w14:paraId="29187574" w14:textId="77777777" w:rsidR="00FA7D79" w:rsidRDefault="00FA7D79" w:rsidP="00B44566"/>
    <w:tbl>
      <w:tblPr>
        <w:tblW w:w="7762" w:type="dxa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992"/>
        <w:gridCol w:w="992"/>
        <w:gridCol w:w="992"/>
      </w:tblGrid>
      <w:tr w:rsidR="003212CE" w:rsidRPr="003923D4" w14:paraId="289CAE08" w14:textId="77777777" w:rsidTr="0084367B">
        <w:trPr>
          <w:trHeight w:val="60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A5EA5AE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C06C314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A7698F3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D69571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D2FF0EE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33AD557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6317669C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5CEDA41" w14:textId="77777777" w:rsidR="003212CE" w:rsidRPr="003923D4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</w:t>
            </w:r>
          </w:p>
          <w:p w14:paraId="13C8601E" w14:textId="6BF9FE31" w:rsidR="003212CE" w:rsidRPr="006D45EC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91C1287" w14:textId="4D418149" w:rsidR="003212CE" w:rsidRPr="006D45EC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4FF7E4B" w14:textId="40A52C3B" w:rsidR="003212CE" w:rsidRPr="006D45EC" w:rsidRDefault="003212CE" w:rsidP="003212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 </w:t>
            </w:r>
          </w:p>
        </w:tc>
      </w:tr>
      <w:tr w:rsidR="00412389" w:rsidRPr="003923D4" w14:paraId="15FEA63A" w14:textId="77777777" w:rsidTr="00312311">
        <w:trPr>
          <w:trHeight w:val="3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37E2" w14:textId="77777777" w:rsidR="00412389" w:rsidRPr="003923D4" w:rsidRDefault="00412389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9DCF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34F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FDB1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53EE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60.182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A920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D1E66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E681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40.419</w:t>
            </w:r>
          </w:p>
        </w:tc>
      </w:tr>
      <w:tr w:rsidR="00412389" w:rsidRPr="003923D4" w14:paraId="0C30E627" w14:textId="77777777" w:rsidTr="00312311">
        <w:trPr>
          <w:trHeight w:val="3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BDDC" w14:textId="77777777" w:rsidR="00412389" w:rsidRPr="003923D4" w:rsidRDefault="00412389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8301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8E49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66F4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59.683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6FB6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877E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8F50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11.713</w:t>
            </w:r>
          </w:p>
        </w:tc>
      </w:tr>
      <w:tr w:rsidR="00412389" w:rsidRPr="003923D4" w14:paraId="54D5C7B9" w14:textId="77777777" w:rsidTr="00312311">
        <w:trPr>
          <w:trHeight w:val="3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3D5" w14:textId="77777777" w:rsidR="00412389" w:rsidRPr="003923D4" w:rsidRDefault="00412389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8F06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95.850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C18E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93.565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23F79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EB75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79.891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D3ED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82.735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FEA4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16.376</w:t>
            </w:r>
          </w:p>
        </w:tc>
      </w:tr>
      <w:tr w:rsidR="00412389" w:rsidRPr="003923D4" w14:paraId="375D25EE" w14:textId="77777777" w:rsidTr="00312311">
        <w:trPr>
          <w:trHeight w:val="42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DE7F" w14:textId="77777777" w:rsidR="00412389" w:rsidRPr="003923D4" w:rsidRDefault="00412389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341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34.068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3BA4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D30E" w14:textId="77777777" w:rsidR="00412389" w:rsidRPr="003923D4" w:rsidRDefault="00412389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76B6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E78D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F859" w14:textId="77777777" w:rsidR="00412389" w:rsidRPr="00C32FDB" w:rsidRDefault="00312311" w:rsidP="0031231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60.149</w:t>
            </w:r>
          </w:p>
        </w:tc>
      </w:tr>
    </w:tbl>
    <w:p w14:paraId="0B84ECC3" w14:textId="77777777" w:rsidR="007700A2" w:rsidRDefault="007700A2" w:rsidP="00B44566"/>
    <w:p w14:paraId="057BAB64" w14:textId="77777777" w:rsidR="007700A2" w:rsidRDefault="007700A2" w:rsidP="00B44566"/>
    <w:p w14:paraId="746AD7CB" w14:textId="77777777" w:rsidR="007700A2" w:rsidRDefault="007700A2" w:rsidP="00B44566"/>
    <w:p w14:paraId="1B12A5A6" w14:textId="77777777" w:rsidR="007700A2" w:rsidRDefault="007700A2" w:rsidP="00B44566"/>
    <w:p w14:paraId="68A8AEE4" w14:textId="77777777" w:rsidR="00FA7D79" w:rsidRDefault="00FA7D79" w:rsidP="00B44566"/>
    <w:tbl>
      <w:tblPr>
        <w:tblpPr w:leftFromText="180" w:rightFromText="180" w:vertAnchor="text" w:horzAnchor="page" w:tblpX="2022" w:tblpY="-46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7700A2" w:rsidRPr="009C4C41" w14:paraId="3190D229" w14:textId="77777777" w:rsidTr="007700A2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2A4A5BA3" w14:textId="77777777" w:rsidR="007700A2" w:rsidRPr="009C4C41" w:rsidRDefault="007700A2" w:rsidP="007700A2">
            <w:pPr>
              <w:shd w:val="clear" w:color="auto" w:fill="548DD4" w:themeFill="text2" w:themeFillTint="9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Sveukupno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od </w:t>
            </w: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kolovoza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</w:t>
            </w:r>
          </w:p>
          <w:p w14:paraId="01AA4AE5" w14:textId="77777777" w:rsidR="007700A2" w:rsidRPr="009C4C41" w:rsidRDefault="007700A2" w:rsidP="007757C1">
            <w:pPr>
              <w:shd w:val="clear" w:color="auto" w:fill="548DD4" w:themeFill="text2" w:themeFillTint="99"/>
              <w:ind w:left="-829" w:firstLine="82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do 30. </w:t>
            </w:r>
            <w:proofErr w:type="spellStart"/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lipnja</w:t>
            </w:r>
            <w:proofErr w:type="spellEnd"/>
            <w:r w:rsidR="00555D1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2023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D07DC06" w14:textId="77777777" w:rsidR="007700A2" w:rsidRPr="009C4C41" w:rsidRDefault="007700A2" w:rsidP="007700A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2845DE" w:rsidRPr="009C4C41" w14:paraId="3D9AAA12" w14:textId="77777777" w:rsidTr="002845DE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BDB3734" w14:textId="77777777" w:rsidR="002845DE" w:rsidRPr="0019461B" w:rsidRDefault="002845DE" w:rsidP="002845DE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3E1843B" w14:textId="77777777" w:rsidR="002845DE" w:rsidRPr="002845DE" w:rsidRDefault="002845DE" w:rsidP="002845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</w:pPr>
            <w:r w:rsidRPr="002845DE"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  <w:t>10.024.512</w:t>
            </w:r>
          </w:p>
        </w:tc>
      </w:tr>
      <w:tr w:rsidR="002845DE" w:rsidRPr="009C4C41" w14:paraId="2F173305" w14:textId="77777777" w:rsidTr="002845DE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717B37D2" w14:textId="77777777" w:rsidR="002845DE" w:rsidRPr="0019461B" w:rsidRDefault="002845DE" w:rsidP="002845DE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F1977D7" w14:textId="77777777" w:rsidR="002845DE" w:rsidRPr="002845DE" w:rsidRDefault="002845DE" w:rsidP="002845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</w:pPr>
            <w:r w:rsidRPr="002845DE"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  <w:t>10.290.919</w:t>
            </w:r>
          </w:p>
        </w:tc>
      </w:tr>
      <w:tr w:rsidR="002845DE" w:rsidRPr="009C4C41" w14:paraId="4410662B" w14:textId="77777777" w:rsidTr="002845DE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280D1E56" w14:textId="77777777" w:rsidR="002845DE" w:rsidRPr="0019461B" w:rsidRDefault="002845DE" w:rsidP="002845DE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zk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A5182B7" w14:textId="77777777" w:rsidR="002845DE" w:rsidRPr="002845DE" w:rsidRDefault="002845DE" w:rsidP="002845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</w:pPr>
            <w:r w:rsidRPr="002845DE"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  <w:t>26.091.164</w:t>
            </w:r>
          </w:p>
        </w:tc>
      </w:tr>
      <w:tr w:rsidR="002845DE" w:rsidRPr="009C4C41" w14:paraId="2B4C7670" w14:textId="77777777" w:rsidTr="002845DE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42C6898" w14:textId="77777777" w:rsidR="002845DE" w:rsidRPr="00253FAA" w:rsidRDefault="002845DE" w:rsidP="002845DE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Smanjenje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zaostataka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</w:t>
            </w:r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olovoza</w:t>
            </w:r>
            <w:proofErr w:type="spellEnd"/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 do 30. </w:t>
            </w:r>
            <w:proofErr w:type="spellStart"/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lipnja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2023.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57B6A" w14:textId="77777777" w:rsidR="002845DE" w:rsidRPr="002845DE" w:rsidRDefault="002845DE" w:rsidP="002845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</w:pPr>
            <w:r w:rsidRPr="002845DE">
              <w:rPr>
                <w:rFonts w:asciiTheme="minorHAnsi" w:eastAsia="Times New Roman" w:hAnsiTheme="minorHAnsi" w:cstheme="minorHAnsi"/>
                <w:b/>
                <w:bCs/>
                <w:sz w:val="20"/>
                <w:szCs w:val="16"/>
              </w:rPr>
              <w:t>299.351</w:t>
            </w:r>
          </w:p>
        </w:tc>
      </w:tr>
    </w:tbl>
    <w:p w14:paraId="2F6873F1" w14:textId="77777777" w:rsidR="00FA7D79" w:rsidRDefault="00FA7D79" w:rsidP="00B44566"/>
    <w:p w14:paraId="5534A271" w14:textId="77777777" w:rsidR="003923D4" w:rsidRDefault="003923D4" w:rsidP="00B44566"/>
    <w:p w14:paraId="5F48A43D" w14:textId="77777777" w:rsidR="00FA7D79" w:rsidRDefault="00FA7D79" w:rsidP="00B44566"/>
    <w:p w14:paraId="00D1942D" w14:textId="77777777" w:rsidR="00FA7D79" w:rsidRDefault="00FA7D79" w:rsidP="00B44566"/>
    <w:p w14:paraId="032E37ED" w14:textId="77777777" w:rsidR="00FA7D79" w:rsidRDefault="00FA7D79" w:rsidP="00B44566"/>
    <w:p w14:paraId="1F242DB5" w14:textId="77777777" w:rsidR="00FA7D79" w:rsidRDefault="00FA7D79" w:rsidP="00B44566"/>
    <w:p w14:paraId="49FA36FB" w14:textId="77777777" w:rsidR="00FA7D79" w:rsidRPr="00B44566" w:rsidRDefault="00FA7D79" w:rsidP="00B44566">
      <w:pPr>
        <w:sectPr w:rsidR="00FA7D79" w:rsidRPr="00B44566" w:rsidSect="006D7446">
          <w:footerReference w:type="first" r:id="rId20"/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1F1C0B8C" w14:textId="77777777" w:rsidR="00C841A5" w:rsidRPr="00E900B4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91" w:name="_Toc70332806"/>
      <w:bookmarkStart w:id="92" w:name="_Toc133496788"/>
      <w:r w:rsidRPr="00E900B4">
        <w:rPr>
          <w:rFonts w:asciiTheme="minorHAnsi" w:hAnsiTheme="minorHAnsi" w:cstheme="minorHAnsi"/>
          <w:sz w:val="22"/>
          <w:szCs w:val="22"/>
        </w:rPr>
        <w:lastRenderedPageBreak/>
        <w:t>X</w:t>
      </w:r>
      <w:r w:rsidR="001C57F1" w:rsidRPr="00E900B4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E900B4">
        <w:rPr>
          <w:rFonts w:asciiTheme="minorHAnsi" w:hAnsiTheme="minorHAnsi" w:cstheme="minorHAnsi"/>
          <w:sz w:val="22"/>
          <w:szCs w:val="22"/>
        </w:rPr>
        <w:t>GRAFIKONA</w:t>
      </w:r>
      <w:bookmarkEnd w:id="73"/>
      <w:bookmarkEnd w:id="74"/>
      <w:bookmarkEnd w:id="75"/>
      <w:bookmarkEnd w:id="91"/>
      <w:bookmarkEnd w:id="92"/>
    </w:p>
    <w:p w14:paraId="11F3B940" w14:textId="77777777" w:rsidR="00E511F1" w:rsidRPr="00E900B4" w:rsidRDefault="00E511F1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4E16995A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Podaci o radu zemljišnoknjižnih odjela 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405E803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2.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Pregled poslovanja po sudovima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6</w:t>
      </w:r>
    </w:p>
    <w:p w14:paraId="01A29E86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3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Stopa rješavanja predmeta, 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I. kvartal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8</w:t>
      </w:r>
    </w:p>
    <w:p w14:paraId="56A82F94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Vrijeme rješavanja predmeta u 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9</w:t>
      </w:r>
    </w:p>
    <w:p w14:paraId="0D3623C0" w14:textId="2145FB61" w:rsidR="00551214" w:rsidRPr="00551214" w:rsidRDefault="00551214" w:rsidP="00FD61D3">
      <w:pPr>
        <w:spacing w:line="360" w:lineRule="auto"/>
        <w:jc w:val="both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5. Broj radnih dana potrebnih za uknjižbu prava vlasništva-ugovor o kupoprodaji i založno pravo u 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sz w:val="22"/>
          <w:szCs w:val="22"/>
          <w:lang w:val="hr-HR"/>
        </w:rPr>
        <w:t>0</w:t>
      </w:r>
    </w:p>
    <w:p w14:paraId="710639AA" w14:textId="120D30ED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6. Prikaz zaprimljenih posebnih predmeta u 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I.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1</w:t>
      </w:r>
    </w:p>
    <w:p w14:paraId="16DF2273" w14:textId="5E0B7385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7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riješenih posebnih predmeta u 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1</w:t>
      </w:r>
    </w:p>
    <w:p w14:paraId="09395AA4" w14:textId="6CEE736C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8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neriješenih pose</w:t>
      </w:r>
      <w:r w:rsidR="00113BEE">
        <w:rPr>
          <w:rFonts w:ascii="Calibri" w:eastAsia="Times New Roman" w:hAnsi="Calibri" w:cs="Calibri"/>
          <w:sz w:val="22"/>
          <w:szCs w:val="22"/>
          <w:lang w:val="hr-HR"/>
        </w:rPr>
        <w:t>bnih predmeta u 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113BEE">
        <w:rPr>
          <w:rFonts w:ascii="Calibri" w:eastAsia="Times New Roman" w:hAnsi="Calibri" w:cs="Calibri"/>
          <w:sz w:val="22"/>
          <w:szCs w:val="22"/>
          <w:lang w:val="hr-HR"/>
        </w:rPr>
        <w:t>. kvartalu 2023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2</w:t>
      </w:r>
    </w:p>
    <w:p w14:paraId="7856F647" w14:textId="28248032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Tablica 9. Pregled elektroničkog poslovanja, </w:t>
      </w:r>
      <w:r w:rsidR="00DF2A5F">
        <w:rPr>
          <w:rFonts w:ascii="Calibri" w:hAnsi="Calibri" w:cs="Calibri"/>
          <w:sz w:val="22"/>
          <w:szCs w:val="22"/>
          <w:lang w:val="hr-HR" w:eastAsia="en-US"/>
        </w:rPr>
        <w:t>I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I. kvartal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EA4CC0">
        <w:rPr>
          <w:rFonts w:ascii="Calibri" w:hAnsi="Calibri"/>
          <w:bCs/>
          <w:sz w:val="22"/>
          <w:szCs w:val="22"/>
          <w:lang w:val="hr-HR" w:eastAsia="en-US"/>
        </w:rPr>
        <w:t>3</w:t>
      </w:r>
    </w:p>
    <w:p w14:paraId="3B33048B" w14:textId="6B732983" w:rsidR="00551214" w:rsidRPr="00551214" w:rsidRDefault="00551214" w:rsidP="00FD61D3">
      <w:pPr>
        <w:spacing w:line="360" w:lineRule="auto"/>
        <w:rPr>
          <w:rFonts w:ascii="Calibri" w:hAnsi="Calibri"/>
          <w:sz w:val="22"/>
          <w:szCs w:val="22"/>
          <w:lang w:val="hr-HR"/>
        </w:rPr>
      </w:pP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Tablica 10. Mjesečni prikaz zaprimljenih, riješenih i neriješenih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te izdanih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izvadaka od kolovoza 2004. do 3</w:t>
      </w:r>
      <w:r w:rsidR="00DF2A5F">
        <w:rPr>
          <w:rFonts w:ascii="Calibri" w:hAnsi="Calibri" w:cs="Calibri"/>
          <w:bCs/>
          <w:sz w:val="22"/>
          <w:szCs w:val="22"/>
          <w:lang w:val="hr-HR" w:eastAsia="en-US"/>
        </w:rPr>
        <w:t>0. lipnja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EA4CC0">
        <w:rPr>
          <w:rFonts w:ascii="Calibri" w:hAnsi="Calibri"/>
          <w:bCs/>
          <w:sz w:val="22"/>
          <w:szCs w:val="22"/>
          <w:lang w:val="hr-HR" w:eastAsia="en-US"/>
        </w:rPr>
        <w:t>6</w:t>
      </w:r>
    </w:p>
    <w:p w14:paraId="2F4220FD" w14:textId="77777777" w:rsidR="00551214" w:rsidRPr="00551214" w:rsidRDefault="00551214" w:rsidP="00FD61D3">
      <w:pPr>
        <w:spacing w:line="360" w:lineRule="auto"/>
      </w:pPr>
    </w:p>
    <w:p w14:paraId="16F8513F" w14:textId="77777777" w:rsidR="00551214" w:rsidRDefault="00551214" w:rsidP="00FD61D3">
      <w:pPr>
        <w:spacing w:line="360" w:lineRule="auto"/>
      </w:pPr>
    </w:p>
    <w:p w14:paraId="4F518E5D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bookmarkStart w:id="93" w:name="_Hlk132721871"/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Struktura zemljišnoknjižnih službenika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4</w:t>
      </w:r>
    </w:p>
    <w:p w14:paraId="06CF73A2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Grafički prikaz podataka o radu zemljišnoknjižnih odjela, 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kvartal 2023.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F93CC44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Grafikon 3.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elektronički predanih prijedloga za upis u zemljišnu knjigu po ovlaštenim korisnicima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14</w:t>
      </w:r>
    </w:p>
    <w:p w14:paraId="4410324E" w14:textId="77777777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4. Prikaz elektronički izdanih zemljišnoknjižnih izvadaka po ovlaštenim korisnicima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2B1FBD">
        <w:rPr>
          <w:rFonts w:ascii="Calibri" w:hAnsi="Calibri"/>
          <w:bCs/>
          <w:sz w:val="22"/>
          <w:szCs w:val="22"/>
          <w:lang w:val="hr-HR" w:eastAsia="en-US"/>
        </w:rPr>
        <w:t>4</w:t>
      </w:r>
    </w:p>
    <w:p w14:paraId="3C66BFDD" w14:textId="77777777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5. 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Stanje neriješenih redovnih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od kolovoza 2004. do 3</w:t>
      </w:r>
      <w:r w:rsidR="00DF2A5F">
        <w:rPr>
          <w:rFonts w:ascii="Calibri" w:hAnsi="Calibri" w:cs="Calibri"/>
          <w:bCs/>
          <w:sz w:val="22"/>
          <w:szCs w:val="22"/>
          <w:lang w:val="hr-HR" w:eastAsia="en-US"/>
        </w:rPr>
        <w:t>0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="00DF2A5F">
        <w:rPr>
          <w:rFonts w:ascii="Calibri" w:hAnsi="Calibri" w:cs="Calibri"/>
          <w:bCs/>
          <w:sz w:val="22"/>
          <w:szCs w:val="22"/>
          <w:lang w:val="hr-HR" w:eastAsia="en-US"/>
        </w:rPr>
        <w:t>lipnj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a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bookmarkEnd w:id="93"/>
      <w:r w:rsidR="002B1FBD">
        <w:rPr>
          <w:rFonts w:ascii="Calibri" w:hAnsi="Calibri"/>
          <w:bCs/>
          <w:sz w:val="22"/>
          <w:szCs w:val="22"/>
          <w:lang w:val="hr-HR" w:eastAsia="en-US"/>
        </w:rPr>
        <w:t>5</w:t>
      </w:r>
    </w:p>
    <w:p w14:paraId="4CDB5FD8" w14:textId="77777777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</w:p>
    <w:p w14:paraId="16F8C427" w14:textId="77777777" w:rsidR="00551214" w:rsidRPr="00551214" w:rsidRDefault="00551214" w:rsidP="00551214">
      <w:pPr>
        <w:rPr>
          <w:rFonts w:asciiTheme="minorHAnsi" w:hAnsiTheme="minorHAnsi" w:cstheme="minorHAnsi"/>
        </w:rPr>
      </w:pPr>
    </w:p>
    <w:sectPr w:rsidR="00551214" w:rsidRPr="00551214" w:rsidSect="006D7446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5D6B" w14:textId="77777777" w:rsidR="008E3EE3" w:rsidRDefault="008E3EE3" w:rsidP="0046436D">
      <w:r>
        <w:separator/>
      </w:r>
    </w:p>
  </w:endnote>
  <w:endnote w:type="continuationSeparator" w:id="0">
    <w:p w14:paraId="252CEF4A" w14:textId="77777777" w:rsidR="008E3EE3" w:rsidRDefault="008E3EE3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12910"/>
      <w:docPartObj>
        <w:docPartGallery w:val="Page Numbers (Bottom of Page)"/>
        <w:docPartUnique/>
      </w:docPartObj>
    </w:sdtPr>
    <w:sdtEndPr/>
    <w:sdtContent>
      <w:p w14:paraId="260A39A0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F6D2" w14:textId="77777777" w:rsidR="002C18F1" w:rsidRDefault="002C18F1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85386"/>
      <w:docPartObj>
        <w:docPartGallery w:val="Page Numbers (Bottom of Page)"/>
        <w:docPartUnique/>
      </w:docPartObj>
    </w:sdtPr>
    <w:sdtEndPr/>
    <w:sdtContent>
      <w:p w14:paraId="7F058622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92760"/>
      <w:docPartObj>
        <w:docPartGallery w:val="Page Numbers (Bottom of Page)"/>
        <w:docPartUnique/>
      </w:docPartObj>
    </w:sdtPr>
    <w:sdtEndPr/>
    <w:sdtContent>
      <w:p w14:paraId="6A8BBBB1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4885"/>
      <w:docPartObj>
        <w:docPartGallery w:val="Page Numbers (Bottom of Page)"/>
        <w:docPartUnique/>
      </w:docPartObj>
    </w:sdtPr>
    <w:sdtEndPr/>
    <w:sdtContent>
      <w:p w14:paraId="2947A884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AB" w:rsidRPr="00AB4DAB">
          <w:rPr>
            <w:noProof/>
            <w:lang w:val="hr-HR"/>
          </w:rPr>
          <w:t>15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49594"/>
      <w:docPartObj>
        <w:docPartGallery w:val="Page Numbers (Bottom of Page)"/>
        <w:docPartUnique/>
      </w:docPartObj>
    </w:sdtPr>
    <w:sdtEndPr/>
    <w:sdtContent>
      <w:p w14:paraId="72A76B69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112922"/>
      <w:docPartObj>
        <w:docPartGallery w:val="Page Numbers (Bottom of Page)"/>
        <w:docPartUnique/>
      </w:docPartObj>
    </w:sdtPr>
    <w:sdtEndPr/>
    <w:sdtContent>
      <w:p w14:paraId="2D20D44A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96">
          <w:rPr>
            <w:noProof/>
            <w:lang w:val="hr-HR"/>
          </w:rPr>
          <w:t>29</w:t>
        </w:r>
        <w:r>
          <w:fldChar w:fldCharType="end"/>
        </w:r>
      </w:p>
    </w:sdtContent>
  </w:sdt>
  <w:p w14:paraId="5F7CEA74" w14:textId="77777777" w:rsidR="002C18F1" w:rsidRPr="003B5F22" w:rsidRDefault="002C18F1" w:rsidP="003B5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1C41" w14:textId="77777777" w:rsidR="008E3EE3" w:rsidRDefault="008E3EE3" w:rsidP="0046436D">
      <w:r>
        <w:separator/>
      </w:r>
    </w:p>
  </w:footnote>
  <w:footnote w:type="continuationSeparator" w:id="0">
    <w:p w14:paraId="4BAA6913" w14:textId="77777777" w:rsidR="008E3EE3" w:rsidRDefault="008E3EE3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66B"/>
    <w:multiLevelType w:val="hybridMultilevel"/>
    <w:tmpl w:val="D3A4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9"/>
  </w:num>
  <w:num w:numId="5">
    <w:abstractNumId w:val="2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7"/>
  </w:num>
  <w:num w:numId="11">
    <w:abstractNumId w:val="14"/>
  </w:num>
  <w:num w:numId="12">
    <w:abstractNumId w:val="1"/>
  </w:num>
  <w:num w:numId="13">
    <w:abstractNumId w:val="22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0"/>
  </w:num>
  <w:num w:numId="19">
    <w:abstractNumId w:val="24"/>
  </w:num>
  <w:num w:numId="20">
    <w:abstractNumId w:val="28"/>
  </w:num>
  <w:num w:numId="21">
    <w:abstractNumId w:val="19"/>
  </w:num>
  <w:num w:numId="22">
    <w:abstractNumId w:val="12"/>
  </w:num>
  <w:num w:numId="23">
    <w:abstractNumId w:val="16"/>
  </w:num>
  <w:num w:numId="24">
    <w:abstractNumId w:val="5"/>
  </w:num>
  <w:num w:numId="25">
    <w:abstractNumId w:val="13"/>
  </w:num>
  <w:num w:numId="26">
    <w:abstractNumId w:val="15"/>
  </w:num>
  <w:num w:numId="27">
    <w:abstractNumId w:val="17"/>
  </w:num>
  <w:num w:numId="28">
    <w:abstractNumId w:val="23"/>
  </w:num>
  <w:num w:numId="29">
    <w:abstractNumId w:val="3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803"/>
    <w:rsid w:val="00005D5C"/>
    <w:rsid w:val="00005E69"/>
    <w:rsid w:val="00005EDA"/>
    <w:rsid w:val="00005EDC"/>
    <w:rsid w:val="000069E2"/>
    <w:rsid w:val="00006DF8"/>
    <w:rsid w:val="00006ECE"/>
    <w:rsid w:val="000070DE"/>
    <w:rsid w:val="0000753B"/>
    <w:rsid w:val="000076EA"/>
    <w:rsid w:val="00007B6E"/>
    <w:rsid w:val="000109FD"/>
    <w:rsid w:val="00011252"/>
    <w:rsid w:val="0001189D"/>
    <w:rsid w:val="00011B1C"/>
    <w:rsid w:val="00012521"/>
    <w:rsid w:val="00013209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13C"/>
    <w:rsid w:val="000232F6"/>
    <w:rsid w:val="000237A6"/>
    <w:rsid w:val="0002403C"/>
    <w:rsid w:val="00024ECA"/>
    <w:rsid w:val="00024F28"/>
    <w:rsid w:val="00024FAB"/>
    <w:rsid w:val="00025B37"/>
    <w:rsid w:val="0002743B"/>
    <w:rsid w:val="00027567"/>
    <w:rsid w:val="0002793E"/>
    <w:rsid w:val="00027E85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0F5"/>
    <w:rsid w:val="000371D7"/>
    <w:rsid w:val="0003739D"/>
    <w:rsid w:val="00037669"/>
    <w:rsid w:val="000377A5"/>
    <w:rsid w:val="0003787C"/>
    <w:rsid w:val="00037A88"/>
    <w:rsid w:val="0004008E"/>
    <w:rsid w:val="00040884"/>
    <w:rsid w:val="00041920"/>
    <w:rsid w:val="00041B7F"/>
    <w:rsid w:val="00041F8E"/>
    <w:rsid w:val="00041F94"/>
    <w:rsid w:val="0004247D"/>
    <w:rsid w:val="000428A7"/>
    <w:rsid w:val="0004349E"/>
    <w:rsid w:val="000443AD"/>
    <w:rsid w:val="00044918"/>
    <w:rsid w:val="00045205"/>
    <w:rsid w:val="00045EEF"/>
    <w:rsid w:val="00046156"/>
    <w:rsid w:val="00046297"/>
    <w:rsid w:val="00046E2B"/>
    <w:rsid w:val="00046FDE"/>
    <w:rsid w:val="00047186"/>
    <w:rsid w:val="00047961"/>
    <w:rsid w:val="0005217D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135B"/>
    <w:rsid w:val="000616E7"/>
    <w:rsid w:val="00062182"/>
    <w:rsid w:val="00062324"/>
    <w:rsid w:val="0006278A"/>
    <w:rsid w:val="00062DC2"/>
    <w:rsid w:val="00062EA2"/>
    <w:rsid w:val="0006397A"/>
    <w:rsid w:val="00064B62"/>
    <w:rsid w:val="00064DAA"/>
    <w:rsid w:val="000655DE"/>
    <w:rsid w:val="000656DF"/>
    <w:rsid w:val="000660B5"/>
    <w:rsid w:val="00066B69"/>
    <w:rsid w:val="00066CC6"/>
    <w:rsid w:val="00067A5E"/>
    <w:rsid w:val="00070838"/>
    <w:rsid w:val="00070F3C"/>
    <w:rsid w:val="000718B5"/>
    <w:rsid w:val="000725C2"/>
    <w:rsid w:val="00072C32"/>
    <w:rsid w:val="0007362C"/>
    <w:rsid w:val="00073E85"/>
    <w:rsid w:val="00074460"/>
    <w:rsid w:val="000744E2"/>
    <w:rsid w:val="000757C7"/>
    <w:rsid w:val="000759B4"/>
    <w:rsid w:val="00075A89"/>
    <w:rsid w:val="00075EBC"/>
    <w:rsid w:val="000762F4"/>
    <w:rsid w:val="0007641C"/>
    <w:rsid w:val="00076457"/>
    <w:rsid w:val="000766F7"/>
    <w:rsid w:val="00076950"/>
    <w:rsid w:val="00076C10"/>
    <w:rsid w:val="00077337"/>
    <w:rsid w:val="00077B49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30A"/>
    <w:rsid w:val="00083AA9"/>
    <w:rsid w:val="00083E11"/>
    <w:rsid w:val="00083F35"/>
    <w:rsid w:val="000841AD"/>
    <w:rsid w:val="00084AAD"/>
    <w:rsid w:val="00084AB5"/>
    <w:rsid w:val="00084B7C"/>
    <w:rsid w:val="00084D47"/>
    <w:rsid w:val="0008712E"/>
    <w:rsid w:val="000878AF"/>
    <w:rsid w:val="00087AF0"/>
    <w:rsid w:val="00090046"/>
    <w:rsid w:val="0009069F"/>
    <w:rsid w:val="000906C1"/>
    <w:rsid w:val="00090893"/>
    <w:rsid w:val="000916B3"/>
    <w:rsid w:val="0009184F"/>
    <w:rsid w:val="00091D9B"/>
    <w:rsid w:val="000923E7"/>
    <w:rsid w:val="000927EE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C2E"/>
    <w:rsid w:val="00097F9A"/>
    <w:rsid w:val="000A04DF"/>
    <w:rsid w:val="000A055C"/>
    <w:rsid w:val="000A0671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A7537"/>
    <w:rsid w:val="000A784A"/>
    <w:rsid w:val="000A7E34"/>
    <w:rsid w:val="000B059C"/>
    <w:rsid w:val="000B05CD"/>
    <w:rsid w:val="000B06B8"/>
    <w:rsid w:val="000B08A0"/>
    <w:rsid w:val="000B0AA0"/>
    <w:rsid w:val="000B11A6"/>
    <w:rsid w:val="000B17C5"/>
    <w:rsid w:val="000B17DF"/>
    <w:rsid w:val="000B273B"/>
    <w:rsid w:val="000B3203"/>
    <w:rsid w:val="000B3242"/>
    <w:rsid w:val="000B32F7"/>
    <w:rsid w:val="000B36D3"/>
    <w:rsid w:val="000B3860"/>
    <w:rsid w:val="000B3FC4"/>
    <w:rsid w:val="000B4805"/>
    <w:rsid w:val="000B5A0D"/>
    <w:rsid w:val="000B5BD7"/>
    <w:rsid w:val="000B5CAF"/>
    <w:rsid w:val="000B5D25"/>
    <w:rsid w:val="000B5E10"/>
    <w:rsid w:val="000B60AD"/>
    <w:rsid w:val="000B6425"/>
    <w:rsid w:val="000B645F"/>
    <w:rsid w:val="000B652D"/>
    <w:rsid w:val="000B6DC1"/>
    <w:rsid w:val="000B705E"/>
    <w:rsid w:val="000B73F8"/>
    <w:rsid w:val="000B74D3"/>
    <w:rsid w:val="000B7D98"/>
    <w:rsid w:val="000B7FB6"/>
    <w:rsid w:val="000C02A6"/>
    <w:rsid w:val="000C0631"/>
    <w:rsid w:val="000C0673"/>
    <w:rsid w:val="000C10FF"/>
    <w:rsid w:val="000C1223"/>
    <w:rsid w:val="000C129E"/>
    <w:rsid w:val="000C1B2D"/>
    <w:rsid w:val="000C1F0B"/>
    <w:rsid w:val="000C2316"/>
    <w:rsid w:val="000C2805"/>
    <w:rsid w:val="000C2BB5"/>
    <w:rsid w:val="000C312A"/>
    <w:rsid w:val="000C38F5"/>
    <w:rsid w:val="000C428D"/>
    <w:rsid w:val="000C47CE"/>
    <w:rsid w:val="000C4820"/>
    <w:rsid w:val="000C4968"/>
    <w:rsid w:val="000C4AFE"/>
    <w:rsid w:val="000C5182"/>
    <w:rsid w:val="000C5C42"/>
    <w:rsid w:val="000C5FC9"/>
    <w:rsid w:val="000C6034"/>
    <w:rsid w:val="000C608E"/>
    <w:rsid w:val="000C6648"/>
    <w:rsid w:val="000C6B0C"/>
    <w:rsid w:val="000C6C23"/>
    <w:rsid w:val="000C7C06"/>
    <w:rsid w:val="000C7FE6"/>
    <w:rsid w:val="000D076E"/>
    <w:rsid w:val="000D0BAC"/>
    <w:rsid w:val="000D0EDF"/>
    <w:rsid w:val="000D0F8C"/>
    <w:rsid w:val="000D11CF"/>
    <w:rsid w:val="000D16D1"/>
    <w:rsid w:val="000D243A"/>
    <w:rsid w:val="000D28C8"/>
    <w:rsid w:val="000D2B75"/>
    <w:rsid w:val="000D34AC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B4B"/>
    <w:rsid w:val="000D5F99"/>
    <w:rsid w:val="000D67A6"/>
    <w:rsid w:val="000D6904"/>
    <w:rsid w:val="000D6EC7"/>
    <w:rsid w:val="000D779F"/>
    <w:rsid w:val="000D7A66"/>
    <w:rsid w:val="000E074E"/>
    <w:rsid w:val="000E0FD8"/>
    <w:rsid w:val="000E1002"/>
    <w:rsid w:val="000E137B"/>
    <w:rsid w:val="000E19F6"/>
    <w:rsid w:val="000E213D"/>
    <w:rsid w:val="000E2710"/>
    <w:rsid w:val="000E2940"/>
    <w:rsid w:val="000E3484"/>
    <w:rsid w:val="000E3A50"/>
    <w:rsid w:val="000E3FA1"/>
    <w:rsid w:val="000E534E"/>
    <w:rsid w:val="000E59DA"/>
    <w:rsid w:val="000E5FA7"/>
    <w:rsid w:val="000E74ED"/>
    <w:rsid w:val="000F0337"/>
    <w:rsid w:val="000F0520"/>
    <w:rsid w:val="000F0C35"/>
    <w:rsid w:val="000F146D"/>
    <w:rsid w:val="000F1764"/>
    <w:rsid w:val="000F1902"/>
    <w:rsid w:val="000F353B"/>
    <w:rsid w:val="000F3735"/>
    <w:rsid w:val="000F3C6A"/>
    <w:rsid w:val="000F45D4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2972"/>
    <w:rsid w:val="00103645"/>
    <w:rsid w:val="001036D8"/>
    <w:rsid w:val="00103A09"/>
    <w:rsid w:val="00103DFE"/>
    <w:rsid w:val="00104347"/>
    <w:rsid w:val="00105B12"/>
    <w:rsid w:val="00105D34"/>
    <w:rsid w:val="00106FE5"/>
    <w:rsid w:val="00110BC4"/>
    <w:rsid w:val="00111386"/>
    <w:rsid w:val="00111BAA"/>
    <w:rsid w:val="00111FD2"/>
    <w:rsid w:val="001124AE"/>
    <w:rsid w:val="00112938"/>
    <w:rsid w:val="00112DA9"/>
    <w:rsid w:val="0011302C"/>
    <w:rsid w:val="00113709"/>
    <w:rsid w:val="001139E5"/>
    <w:rsid w:val="00113BEE"/>
    <w:rsid w:val="0011453D"/>
    <w:rsid w:val="001147A4"/>
    <w:rsid w:val="00114DA3"/>
    <w:rsid w:val="001152C0"/>
    <w:rsid w:val="00115EE2"/>
    <w:rsid w:val="00116657"/>
    <w:rsid w:val="00117714"/>
    <w:rsid w:val="00117CCA"/>
    <w:rsid w:val="00121FFD"/>
    <w:rsid w:val="00122580"/>
    <w:rsid w:val="00123155"/>
    <w:rsid w:val="00123C02"/>
    <w:rsid w:val="00123E73"/>
    <w:rsid w:val="00123E7C"/>
    <w:rsid w:val="00124F68"/>
    <w:rsid w:val="001252F5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2787"/>
    <w:rsid w:val="001330C1"/>
    <w:rsid w:val="00133881"/>
    <w:rsid w:val="00133894"/>
    <w:rsid w:val="00133F59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4BD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1647"/>
    <w:rsid w:val="00141F61"/>
    <w:rsid w:val="00142964"/>
    <w:rsid w:val="0014307A"/>
    <w:rsid w:val="001432CE"/>
    <w:rsid w:val="0014428A"/>
    <w:rsid w:val="001446BD"/>
    <w:rsid w:val="001457A5"/>
    <w:rsid w:val="001457BC"/>
    <w:rsid w:val="00145956"/>
    <w:rsid w:val="00145D2A"/>
    <w:rsid w:val="00146B11"/>
    <w:rsid w:val="00147044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0F53"/>
    <w:rsid w:val="00151274"/>
    <w:rsid w:val="00151949"/>
    <w:rsid w:val="0015236F"/>
    <w:rsid w:val="001524E6"/>
    <w:rsid w:val="00152944"/>
    <w:rsid w:val="00152BF5"/>
    <w:rsid w:val="0015390D"/>
    <w:rsid w:val="0015468F"/>
    <w:rsid w:val="00154EB7"/>
    <w:rsid w:val="00155390"/>
    <w:rsid w:val="00155E30"/>
    <w:rsid w:val="00156070"/>
    <w:rsid w:val="001560B2"/>
    <w:rsid w:val="001560DA"/>
    <w:rsid w:val="0015623E"/>
    <w:rsid w:val="0015636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38F7"/>
    <w:rsid w:val="00163D62"/>
    <w:rsid w:val="001647F7"/>
    <w:rsid w:val="00164B09"/>
    <w:rsid w:val="00164D4B"/>
    <w:rsid w:val="00165329"/>
    <w:rsid w:val="00165469"/>
    <w:rsid w:val="00166A10"/>
    <w:rsid w:val="00166EE8"/>
    <w:rsid w:val="0016717A"/>
    <w:rsid w:val="001671A7"/>
    <w:rsid w:val="001674F0"/>
    <w:rsid w:val="001677DE"/>
    <w:rsid w:val="0017040A"/>
    <w:rsid w:val="00170553"/>
    <w:rsid w:val="0017063E"/>
    <w:rsid w:val="00170EF1"/>
    <w:rsid w:val="00171428"/>
    <w:rsid w:val="00171840"/>
    <w:rsid w:val="0017303F"/>
    <w:rsid w:val="0017310E"/>
    <w:rsid w:val="001733AF"/>
    <w:rsid w:val="00173824"/>
    <w:rsid w:val="00173C0B"/>
    <w:rsid w:val="001744DF"/>
    <w:rsid w:val="00174A40"/>
    <w:rsid w:val="00174A51"/>
    <w:rsid w:val="00174CE4"/>
    <w:rsid w:val="00174F29"/>
    <w:rsid w:val="0017587C"/>
    <w:rsid w:val="0017592B"/>
    <w:rsid w:val="00175F8A"/>
    <w:rsid w:val="001761C0"/>
    <w:rsid w:val="001762B1"/>
    <w:rsid w:val="001765C1"/>
    <w:rsid w:val="00176A8D"/>
    <w:rsid w:val="00176F4E"/>
    <w:rsid w:val="001776F5"/>
    <w:rsid w:val="001777A8"/>
    <w:rsid w:val="00177B42"/>
    <w:rsid w:val="00180474"/>
    <w:rsid w:val="00180627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491"/>
    <w:rsid w:val="001854A0"/>
    <w:rsid w:val="0018581F"/>
    <w:rsid w:val="001858A1"/>
    <w:rsid w:val="00185A88"/>
    <w:rsid w:val="00186120"/>
    <w:rsid w:val="00186692"/>
    <w:rsid w:val="00186F15"/>
    <w:rsid w:val="001875B4"/>
    <w:rsid w:val="001876A3"/>
    <w:rsid w:val="00187CEB"/>
    <w:rsid w:val="001908B5"/>
    <w:rsid w:val="00191163"/>
    <w:rsid w:val="00191B2C"/>
    <w:rsid w:val="00191F1C"/>
    <w:rsid w:val="00192CC4"/>
    <w:rsid w:val="001934B0"/>
    <w:rsid w:val="00193759"/>
    <w:rsid w:val="001938AF"/>
    <w:rsid w:val="0019416B"/>
    <w:rsid w:val="0019447B"/>
    <w:rsid w:val="0019461B"/>
    <w:rsid w:val="00196284"/>
    <w:rsid w:val="00196323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3BC"/>
    <w:rsid w:val="001A2E17"/>
    <w:rsid w:val="001A39B2"/>
    <w:rsid w:val="001A39FA"/>
    <w:rsid w:val="001A3D16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6C4"/>
    <w:rsid w:val="001B6731"/>
    <w:rsid w:val="001B6885"/>
    <w:rsid w:val="001B74F3"/>
    <w:rsid w:val="001B7740"/>
    <w:rsid w:val="001B774F"/>
    <w:rsid w:val="001B7BF2"/>
    <w:rsid w:val="001C0123"/>
    <w:rsid w:val="001C0FB7"/>
    <w:rsid w:val="001C1386"/>
    <w:rsid w:val="001C142F"/>
    <w:rsid w:val="001C1816"/>
    <w:rsid w:val="001C1854"/>
    <w:rsid w:val="001C24F1"/>
    <w:rsid w:val="001C334B"/>
    <w:rsid w:val="001C438B"/>
    <w:rsid w:val="001C4543"/>
    <w:rsid w:val="001C5045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849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4697"/>
    <w:rsid w:val="001D51BA"/>
    <w:rsid w:val="001D54FF"/>
    <w:rsid w:val="001D588B"/>
    <w:rsid w:val="001D5D22"/>
    <w:rsid w:val="001D6473"/>
    <w:rsid w:val="001D6590"/>
    <w:rsid w:val="001D7155"/>
    <w:rsid w:val="001D732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17"/>
    <w:rsid w:val="001E295F"/>
    <w:rsid w:val="001E2AC8"/>
    <w:rsid w:val="001E3734"/>
    <w:rsid w:val="001E393A"/>
    <w:rsid w:val="001E43F7"/>
    <w:rsid w:val="001E4DB3"/>
    <w:rsid w:val="001E52AE"/>
    <w:rsid w:val="001E64DE"/>
    <w:rsid w:val="001E6F01"/>
    <w:rsid w:val="001E74C6"/>
    <w:rsid w:val="001E76AC"/>
    <w:rsid w:val="001E79A6"/>
    <w:rsid w:val="001F07E0"/>
    <w:rsid w:val="001F13AE"/>
    <w:rsid w:val="001F13C9"/>
    <w:rsid w:val="001F14A0"/>
    <w:rsid w:val="001F1CD2"/>
    <w:rsid w:val="001F1F82"/>
    <w:rsid w:val="001F209D"/>
    <w:rsid w:val="001F2423"/>
    <w:rsid w:val="001F2844"/>
    <w:rsid w:val="001F326B"/>
    <w:rsid w:val="001F328B"/>
    <w:rsid w:val="001F3455"/>
    <w:rsid w:val="001F371E"/>
    <w:rsid w:val="001F3A8E"/>
    <w:rsid w:val="001F3B33"/>
    <w:rsid w:val="001F3DED"/>
    <w:rsid w:val="001F4C3A"/>
    <w:rsid w:val="001F56C8"/>
    <w:rsid w:val="001F58F2"/>
    <w:rsid w:val="001F6863"/>
    <w:rsid w:val="001F6897"/>
    <w:rsid w:val="001F697B"/>
    <w:rsid w:val="001F6F06"/>
    <w:rsid w:val="001F760E"/>
    <w:rsid w:val="0020029E"/>
    <w:rsid w:val="002003AB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987"/>
    <w:rsid w:val="00203939"/>
    <w:rsid w:val="00203D6F"/>
    <w:rsid w:val="00206488"/>
    <w:rsid w:val="00206F1C"/>
    <w:rsid w:val="00206F2E"/>
    <w:rsid w:val="0020725E"/>
    <w:rsid w:val="0020730B"/>
    <w:rsid w:val="0020730D"/>
    <w:rsid w:val="002078E5"/>
    <w:rsid w:val="00207E44"/>
    <w:rsid w:val="002101E1"/>
    <w:rsid w:val="0021022D"/>
    <w:rsid w:val="00210B0D"/>
    <w:rsid w:val="00210E57"/>
    <w:rsid w:val="0021108E"/>
    <w:rsid w:val="002113B7"/>
    <w:rsid w:val="00211F9C"/>
    <w:rsid w:val="00212AAF"/>
    <w:rsid w:val="00212D16"/>
    <w:rsid w:val="002139C4"/>
    <w:rsid w:val="00213C37"/>
    <w:rsid w:val="00213D96"/>
    <w:rsid w:val="00213ED0"/>
    <w:rsid w:val="002140A6"/>
    <w:rsid w:val="00215378"/>
    <w:rsid w:val="00215396"/>
    <w:rsid w:val="002157F5"/>
    <w:rsid w:val="00216171"/>
    <w:rsid w:val="00216BD0"/>
    <w:rsid w:val="00216E32"/>
    <w:rsid w:val="00217070"/>
    <w:rsid w:val="00217260"/>
    <w:rsid w:val="002175C9"/>
    <w:rsid w:val="0022009F"/>
    <w:rsid w:val="002202FD"/>
    <w:rsid w:val="00221C7C"/>
    <w:rsid w:val="00221FB9"/>
    <w:rsid w:val="0022227D"/>
    <w:rsid w:val="002229A8"/>
    <w:rsid w:val="00222AC5"/>
    <w:rsid w:val="00222C93"/>
    <w:rsid w:val="00223B0E"/>
    <w:rsid w:val="0022416B"/>
    <w:rsid w:val="002242D4"/>
    <w:rsid w:val="00224B3C"/>
    <w:rsid w:val="00224C0C"/>
    <w:rsid w:val="002250FF"/>
    <w:rsid w:val="002258FF"/>
    <w:rsid w:val="00225931"/>
    <w:rsid w:val="00226058"/>
    <w:rsid w:val="002278DE"/>
    <w:rsid w:val="00227A89"/>
    <w:rsid w:val="002302BC"/>
    <w:rsid w:val="0023055E"/>
    <w:rsid w:val="00230645"/>
    <w:rsid w:val="002311C8"/>
    <w:rsid w:val="0023170F"/>
    <w:rsid w:val="0023175D"/>
    <w:rsid w:val="00231A06"/>
    <w:rsid w:val="00231B0E"/>
    <w:rsid w:val="00231C79"/>
    <w:rsid w:val="00231CEB"/>
    <w:rsid w:val="00232027"/>
    <w:rsid w:val="00232310"/>
    <w:rsid w:val="00233805"/>
    <w:rsid w:val="002341D2"/>
    <w:rsid w:val="00234887"/>
    <w:rsid w:val="00234A90"/>
    <w:rsid w:val="00234F53"/>
    <w:rsid w:val="00235304"/>
    <w:rsid w:val="002354A4"/>
    <w:rsid w:val="00235660"/>
    <w:rsid w:val="00235DF2"/>
    <w:rsid w:val="00237D87"/>
    <w:rsid w:val="00237F12"/>
    <w:rsid w:val="0024016B"/>
    <w:rsid w:val="00240231"/>
    <w:rsid w:val="0024042C"/>
    <w:rsid w:val="00240C1A"/>
    <w:rsid w:val="00241749"/>
    <w:rsid w:val="002418DC"/>
    <w:rsid w:val="00241EBD"/>
    <w:rsid w:val="002426E6"/>
    <w:rsid w:val="00243CC4"/>
    <w:rsid w:val="00243EF4"/>
    <w:rsid w:val="00245979"/>
    <w:rsid w:val="00245F76"/>
    <w:rsid w:val="00245F93"/>
    <w:rsid w:val="002468DF"/>
    <w:rsid w:val="00247565"/>
    <w:rsid w:val="00247A40"/>
    <w:rsid w:val="0025087F"/>
    <w:rsid w:val="00250E47"/>
    <w:rsid w:val="00251315"/>
    <w:rsid w:val="002518C4"/>
    <w:rsid w:val="00251F9E"/>
    <w:rsid w:val="00252F5E"/>
    <w:rsid w:val="00253B8A"/>
    <w:rsid w:val="00253BD8"/>
    <w:rsid w:val="00253FAA"/>
    <w:rsid w:val="00254413"/>
    <w:rsid w:val="00254DEB"/>
    <w:rsid w:val="0025506D"/>
    <w:rsid w:val="0025561A"/>
    <w:rsid w:val="00255711"/>
    <w:rsid w:val="00255E57"/>
    <w:rsid w:val="0025646C"/>
    <w:rsid w:val="0025658A"/>
    <w:rsid w:val="002575B6"/>
    <w:rsid w:val="00257658"/>
    <w:rsid w:val="0025799A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4E74"/>
    <w:rsid w:val="00264EE9"/>
    <w:rsid w:val="00264F58"/>
    <w:rsid w:val="002652FF"/>
    <w:rsid w:val="00265D81"/>
    <w:rsid w:val="0026736F"/>
    <w:rsid w:val="00270908"/>
    <w:rsid w:val="00270D18"/>
    <w:rsid w:val="002710E3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619D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5DE"/>
    <w:rsid w:val="002849D8"/>
    <w:rsid w:val="00285415"/>
    <w:rsid w:val="00285775"/>
    <w:rsid w:val="00285958"/>
    <w:rsid w:val="00286E07"/>
    <w:rsid w:val="00287041"/>
    <w:rsid w:val="002879BA"/>
    <w:rsid w:val="00287D8D"/>
    <w:rsid w:val="00287E86"/>
    <w:rsid w:val="00287ECC"/>
    <w:rsid w:val="002900DA"/>
    <w:rsid w:val="0029038E"/>
    <w:rsid w:val="00290AB7"/>
    <w:rsid w:val="00290E74"/>
    <w:rsid w:val="00291036"/>
    <w:rsid w:val="00291041"/>
    <w:rsid w:val="00291784"/>
    <w:rsid w:val="00291AD5"/>
    <w:rsid w:val="00291BA9"/>
    <w:rsid w:val="00291EA6"/>
    <w:rsid w:val="00291F92"/>
    <w:rsid w:val="00292CD0"/>
    <w:rsid w:val="00292CFE"/>
    <w:rsid w:val="00292FED"/>
    <w:rsid w:val="002936BE"/>
    <w:rsid w:val="00294705"/>
    <w:rsid w:val="002947A0"/>
    <w:rsid w:val="00294D3E"/>
    <w:rsid w:val="002954BF"/>
    <w:rsid w:val="00296097"/>
    <w:rsid w:val="00296467"/>
    <w:rsid w:val="00296953"/>
    <w:rsid w:val="00296A2D"/>
    <w:rsid w:val="00296B0E"/>
    <w:rsid w:val="00296BB3"/>
    <w:rsid w:val="00296BE4"/>
    <w:rsid w:val="00296C6A"/>
    <w:rsid w:val="00296D13"/>
    <w:rsid w:val="00296E55"/>
    <w:rsid w:val="0029708B"/>
    <w:rsid w:val="002A071E"/>
    <w:rsid w:val="002A0A14"/>
    <w:rsid w:val="002A207E"/>
    <w:rsid w:val="002A29D9"/>
    <w:rsid w:val="002A2C20"/>
    <w:rsid w:val="002A354C"/>
    <w:rsid w:val="002A3D79"/>
    <w:rsid w:val="002A4380"/>
    <w:rsid w:val="002A48CF"/>
    <w:rsid w:val="002A4BC2"/>
    <w:rsid w:val="002A535E"/>
    <w:rsid w:val="002A5AAF"/>
    <w:rsid w:val="002A5C94"/>
    <w:rsid w:val="002A6D28"/>
    <w:rsid w:val="002A6F8A"/>
    <w:rsid w:val="002A71D5"/>
    <w:rsid w:val="002B0052"/>
    <w:rsid w:val="002B098E"/>
    <w:rsid w:val="002B0A1C"/>
    <w:rsid w:val="002B0C56"/>
    <w:rsid w:val="002B0E85"/>
    <w:rsid w:val="002B122B"/>
    <w:rsid w:val="002B1FBD"/>
    <w:rsid w:val="002B207A"/>
    <w:rsid w:val="002B3774"/>
    <w:rsid w:val="002B3E63"/>
    <w:rsid w:val="002B3FFE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0D9B"/>
    <w:rsid w:val="002C144A"/>
    <w:rsid w:val="002C15CF"/>
    <w:rsid w:val="002C18F1"/>
    <w:rsid w:val="002C2464"/>
    <w:rsid w:val="002C2480"/>
    <w:rsid w:val="002C259B"/>
    <w:rsid w:val="002C25C0"/>
    <w:rsid w:val="002C2C80"/>
    <w:rsid w:val="002C3B2B"/>
    <w:rsid w:val="002C3DC2"/>
    <w:rsid w:val="002C4AE2"/>
    <w:rsid w:val="002C4ED3"/>
    <w:rsid w:val="002C53A3"/>
    <w:rsid w:val="002C53AB"/>
    <w:rsid w:val="002C5681"/>
    <w:rsid w:val="002C5812"/>
    <w:rsid w:val="002C5A18"/>
    <w:rsid w:val="002C645C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8AD"/>
    <w:rsid w:val="002D3C94"/>
    <w:rsid w:val="002D3E6E"/>
    <w:rsid w:val="002D3F67"/>
    <w:rsid w:val="002D5024"/>
    <w:rsid w:val="002D5754"/>
    <w:rsid w:val="002D57F4"/>
    <w:rsid w:val="002D5830"/>
    <w:rsid w:val="002D5AFC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1C9F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0A2"/>
    <w:rsid w:val="002E42DC"/>
    <w:rsid w:val="002E44C2"/>
    <w:rsid w:val="002E45C1"/>
    <w:rsid w:val="002E4E8E"/>
    <w:rsid w:val="002E5B06"/>
    <w:rsid w:val="002E5DC6"/>
    <w:rsid w:val="002E60BC"/>
    <w:rsid w:val="002E631E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8C7"/>
    <w:rsid w:val="002F3B42"/>
    <w:rsid w:val="002F3EF4"/>
    <w:rsid w:val="002F4079"/>
    <w:rsid w:val="002F420C"/>
    <w:rsid w:val="002F466F"/>
    <w:rsid w:val="002F54CD"/>
    <w:rsid w:val="002F59F3"/>
    <w:rsid w:val="002F5DDA"/>
    <w:rsid w:val="002F74E8"/>
    <w:rsid w:val="002F7FD6"/>
    <w:rsid w:val="00300D93"/>
    <w:rsid w:val="00300EF4"/>
    <w:rsid w:val="003016C7"/>
    <w:rsid w:val="00301A03"/>
    <w:rsid w:val="00302737"/>
    <w:rsid w:val="00303489"/>
    <w:rsid w:val="003035E0"/>
    <w:rsid w:val="00304037"/>
    <w:rsid w:val="0030430A"/>
    <w:rsid w:val="0030445E"/>
    <w:rsid w:val="00304D83"/>
    <w:rsid w:val="00305607"/>
    <w:rsid w:val="0030608D"/>
    <w:rsid w:val="003063BF"/>
    <w:rsid w:val="00306A91"/>
    <w:rsid w:val="00306DBD"/>
    <w:rsid w:val="00307092"/>
    <w:rsid w:val="00307385"/>
    <w:rsid w:val="00307636"/>
    <w:rsid w:val="00310725"/>
    <w:rsid w:val="00311FE8"/>
    <w:rsid w:val="00312311"/>
    <w:rsid w:val="0031335C"/>
    <w:rsid w:val="00313429"/>
    <w:rsid w:val="00313C07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431"/>
    <w:rsid w:val="00317939"/>
    <w:rsid w:val="00320588"/>
    <w:rsid w:val="003205DD"/>
    <w:rsid w:val="0032095B"/>
    <w:rsid w:val="00320C4D"/>
    <w:rsid w:val="00320CFA"/>
    <w:rsid w:val="003212CE"/>
    <w:rsid w:val="00321318"/>
    <w:rsid w:val="00322837"/>
    <w:rsid w:val="00322CDE"/>
    <w:rsid w:val="00322E84"/>
    <w:rsid w:val="00322FF9"/>
    <w:rsid w:val="003238AF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9A6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51C"/>
    <w:rsid w:val="003368F9"/>
    <w:rsid w:val="00336F72"/>
    <w:rsid w:val="00337014"/>
    <w:rsid w:val="0033726A"/>
    <w:rsid w:val="00337D06"/>
    <w:rsid w:val="003400C7"/>
    <w:rsid w:val="003404CB"/>
    <w:rsid w:val="003407F1"/>
    <w:rsid w:val="00340941"/>
    <w:rsid w:val="003409BD"/>
    <w:rsid w:val="00340BEE"/>
    <w:rsid w:val="00340D2A"/>
    <w:rsid w:val="00340D70"/>
    <w:rsid w:val="00341985"/>
    <w:rsid w:val="003420B8"/>
    <w:rsid w:val="003425E0"/>
    <w:rsid w:val="00342761"/>
    <w:rsid w:val="00342FA3"/>
    <w:rsid w:val="003435D4"/>
    <w:rsid w:val="003440DB"/>
    <w:rsid w:val="00344D72"/>
    <w:rsid w:val="00345060"/>
    <w:rsid w:val="003453D3"/>
    <w:rsid w:val="00345C58"/>
    <w:rsid w:val="00346364"/>
    <w:rsid w:val="00346896"/>
    <w:rsid w:val="003471CC"/>
    <w:rsid w:val="00347709"/>
    <w:rsid w:val="003479F8"/>
    <w:rsid w:val="00347A25"/>
    <w:rsid w:val="00350184"/>
    <w:rsid w:val="00351531"/>
    <w:rsid w:val="0035198B"/>
    <w:rsid w:val="00351F6F"/>
    <w:rsid w:val="00352035"/>
    <w:rsid w:val="003521C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17B1"/>
    <w:rsid w:val="003628FF"/>
    <w:rsid w:val="00362968"/>
    <w:rsid w:val="00362ACF"/>
    <w:rsid w:val="00362B7B"/>
    <w:rsid w:val="00362E95"/>
    <w:rsid w:val="00363016"/>
    <w:rsid w:val="00363993"/>
    <w:rsid w:val="003649EE"/>
    <w:rsid w:val="00365313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316"/>
    <w:rsid w:val="00372EA2"/>
    <w:rsid w:val="00373366"/>
    <w:rsid w:val="00373739"/>
    <w:rsid w:val="00373758"/>
    <w:rsid w:val="00374893"/>
    <w:rsid w:val="003757A7"/>
    <w:rsid w:val="00376301"/>
    <w:rsid w:val="00376C6B"/>
    <w:rsid w:val="00377199"/>
    <w:rsid w:val="00377802"/>
    <w:rsid w:val="00377E84"/>
    <w:rsid w:val="00377FBF"/>
    <w:rsid w:val="003811A8"/>
    <w:rsid w:val="0038154D"/>
    <w:rsid w:val="003816D3"/>
    <w:rsid w:val="00381D89"/>
    <w:rsid w:val="00382548"/>
    <w:rsid w:val="00382805"/>
    <w:rsid w:val="00382F18"/>
    <w:rsid w:val="00382F9E"/>
    <w:rsid w:val="003831A5"/>
    <w:rsid w:val="0038323D"/>
    <w:rsid w:val="00383569"/>
    <w:rsid w:val="00383886"/>
    <w:rsid w:val="0038494E"/>
    <w:rsid w:val="00384B33"/>
    <w:rsid w:val="00385166"/>
    <w:rsid w:val="0038537B"/>
    <w:rsid w:val="003864AA"/>
    <w:rsid w:val="003867D9"/>
    <w:rsid w:val="00386D42"/>
    <w:rsid w:val="003877EF"/>
    <w:rsid w:val="00390A4A"/>
    <w:rsid w:val="00390E52"/>
    <w:rsid w:val="00390FE5"/>
    <w:rsid w:val="0039108A"/>
    <w:rsid w:val="00391806"/>
    <w:rsid w:val="00391A35"/>
    <w:rsid w:val="003923D4"/>
    <w:rsid w:val="003924F4"/>
    <w:rsid w:val="00392821"/>
    <w:rsid w:val="00392A50"/>
    <w:rsid w:val="00392C10"/>
    <w:rsid w:val="00392C76"/>
    <w:rsid w:val="00392E7D"/>
    <w:rsid w:val="0039375A"/>
    <w:rsid w:val="003940C5"/>
    <w:rsid w:val="003956AE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B80"/>
    <w:rsid w:val="003A3FAA"/>
    <w:rsid w:val="003A40F4"/>
    <w:rsid w:val="003A42C6"/>
    <w:rsid w:val="003A56FB"/>
    <w:rsid w:val="003A68F0"/>
    <w:rsid w:val="003A6971"/>
    <w:rsid w:val="003A6975"/>
    <w:rsid w:val="003A735E"/>
    <w:rsid w:val="003A766B"/>
    <w:rsid w:val="003A7777"/>
    <w:rsid w:val="003A7E1E"/>
    <w:rsid w:val="003A7EF2"/>
    <w:rsid w:val="003B0502"/>
    <w:rsid w:val="003B18DE"/>
    <w:rsid w:val="003B1EA5"/>
    <w:rsid w:val="003B29F3"/>
    <w:rsid w:val="003B2B98"/>
    <w:rsid w:val="003B30DC"/>
    <w:rsid w:val="003B3249"/>
    <w:rsid w:val="003B325D"/>
    <w:rsid w:val="003B3A40"/>
    <w:rsid w:val="003B3BDE"/>
    <w:rsid w:val="003B3CE9"/>
    <w:rsid w:val="003B42E9"/>
    <w:rsid w:val="003B483A"/>
    <w:rsid w:val="003B4AE0"/>
    <w:rsid w:val="003B4E78"/>
    <w:rsid w:val="003B4EE4"/>
    <w:rsid w:val="003B53E7"/>
    <w:rsid w:val="003B5700"/>
    <w:rsid w:val="003B5C1B"/>
    <w:rsid w:val="003B5F22"/>
    <w:rsid w:val="003B6001"/>
    <w:rsid w:val="003B60E7"/>
    <w:rsid w:val="003B6470"/>
    <w:rsid w:val="003B68B9"/>
    <w:rsid w:val="003B6FB6"/>
    <w:rsid w:val="003B7B54"/>
    <w:rsid w:val="003C0791"/>
    <w:rsid w:val="003C0A37"/>
    <w:rsid w:val="003C0DF9"/>
    <w:rsid w:val="003C0F4E"/>
    <w:rsid w:val="003C1373"/>
    <w:rsid w:val="003C25BA"/>
    <w:rsid w:val="003C2B63"/>
    <w:rsid w:val="003C2EDC"/>
    <w:rsid w:val="003C3350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95"/>
    <w:rsid w:val="003C69F9"/>
    <w:rsid w:val="003C6AE5"/>
    <w:rsid w:val="003C6DD4"/>
    <w:rsid w:val="003C72AE"/>
    <w:rsid w:val="003D13F4"/>
    <w:rsid w:val="003D1C54"/>
    <w:rsid w:val="003D20B0"/>
    <w:rsid w:val="003D24E0"/>
    <w:rsid w:val="003D2B9F"/>
    <w:rsid w:val="003D2D31"/>
    <w:rsid w:val="003D3505"/>
    <w:rsid w:val="003D399A"/>
    <w:rsid w:val="003D4642"/>
    <w:rsid w:val="003D5EA2"/>
    <w:rsid w:val="003D6676"/>
    <w:rsid w:val="003D66B7"/>
    <w:rsid w:val="003D6C9D"/>
    <w:rsid w:val="003D73E9"/>
    <w:rsid w:val="003D7498"/>
    <w:rsid w:val="003D78BB"/>
    <w:rsid w:val="003D7DBE"/>
    <w:rsid w:val="003E0B0D"/>
    <w:rsid w:val="003E0E26"/>
    <w:rsid w:val="003E1B1E"/>
    <w:rsid w:val="003E201A"/>
    <w:rsid w:val="003E2450"/>
    <w:rsid w:val="003E24E8"/>
    <w:rsid w:val="003E26BC"/>
    <w:rsid w:val="003E2905"/>
    <w:rsid w:val="003E294F"/>
    <w:rsid w:val="003E2D7A"/>
    <w:rsid w:val="003E3447"/>
    <w:rsid w:val="003E3715"/>
    <w:rsid w:val="003E373C"/>
    <w:rsid w:val="003E38B5"/>
    <w:rsid w:val="003E3930"/>
    <w:rsid w:val="003E47F6"/>
    <w:rsid w:val="003E4E9D"/>
    <w:rsid w:val="003E59B4"/>
    <w:rsid w:val="003E64D3"/>
    <w:rsid w:val="003E71EA"/>
    <w:rsid w:val="003E7966"/>
    <w:rsid w:val="003E7B67"/>
    <w:rsid w:val="003F0541"/>
    <w:rsid w:val="003F07A3"/>
    <w:rsid w:val="003F094C"/>
    <w:rsid w:val="003F16B7"/>
    <w:rsid w:val="003F17E9"/>
    <w:rsid w:val="003F1C91"/>
    <w:rsid w:val="003F2AE7"/>
    <w:rsid w:val="003F356A"/>
    <w:rsid w:val="003F37FB"/>
    <w:rsid w:val="003F435B"/>
    <w:rsid w:val="003F4531"/>
    <w:rsid w:val="003F45E2"/>
    <w:rsid w:val="003F4BCE"/>
    <w:rsid w:val="003F4FCD"/>
    <w:rsid w:val="003F537A"/>
    <w:rsid w:val="003F591D"/>
    <w:rsid w:val="003F5D39"/>
    <w:rsid w:val="003F6283"/>
    <w:rsid w:val="003F6595"/>
    <w:rsid w:val="003F6CC0"/>
    <w:rsid w:val="003F6CFE"/>
    <w:rsid w:val="003F74D3"/>
    <w:rsid w:val="003F74FD"/>
    <w:rsid w:val="003F7519"/>
    <w:rsid w:val="003F7A8A"/>
    <w:rsid w:val="003F7EE1"/>
    <w:rsid w:val="003F7FD5"/>
    <w:rsid w:val="0040067C"/>
    <w:rsid w:val="00400AA5"/>
    <w:rsid w:val="00400D61"/>
    <w:rsid w:val="00400F36"/>
    <w:rsid w:val="00400F54"/>
    <w:rsid w:val="004012D0"/>
    <w:rsid w:val="0040154A"/>
    <w:rsid w:val="00401F2E"/>
    <w:rsid w:val="00402110"/>
    <w:rsid w:val="00402186"/>
    <w:rsid w:val="00402AE0"/>
    <w:rsid w:val="00403840"/>
    <w:rsid w:val="00403DB6"/>
    <w:rsid w:val="00403FE7"/>
    <w:rsid w:val="00404412"/>
    <w:rsid w:val="004046FF"/>
    <w:rsid w:val="004047B3"/>
    <w:rsid w:val="004049E4"/>
    <w:rsid w:val="00404BB1"/>
    <w:rsid w:val="00404FD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1601"/>
    <w:rsid w:val="00411DEF"/>
    <w:rsid w:val="00412121"/>
    <w:rsid w:val="00412389"/>
    <w:rsid w:val="004125CE"/>
    <w:rsid w:val="004125F1"/>
    <w:rsid w:val="00412A16"/>
    <w:rsid w:val="00412D12"/>
    <w:rsid w:val="00413051"/>
    <w:rsid w:val="004150E2"/>
    <w:rsid w:val="004155B0"/>
    <w:rsid w:val="00415A64"/>
    <w:rsid w:val="00415AFD"/>
    <w:rsid w:val="00415C37"/>
    <w:rsid w:val="00416021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D44"/>
    <w:rsid w:val="00425D81"/>
    <w:rsid w:val="004261CE"/>
    <w:rsid w:val="00426325"/>
    <w:rsid w:val="00426F15"/>
    <w:rsid w:val="0042721D"/>
    <w:rsid w:val="004279F7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46"/>
    <w:rsid w:val="00432EB3"/>
    <w:rsid w:val="0043352A"/>
    <w:rsid w:val="00433581"/>
    <w:rsid w:val="004335F3"/>
    <w:rsid w:val="00433B8B"/>
    <w:rsid w:val="00434930"/>
    <w:rsid w:val="004349E5"/>
    <w:rsid w:val="00434A20"/>
    <w:rsid w:val="00435169"/>
    <w:rsid w:val="0043698D"/>
    <w:rsid w:val="00436A07"/>
    <w:rsid w:val="00440435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55F8"/>
    <w:rsid w:val="00445660"/>
    <w:rsid w:val="004461B4"/>
    <w:rsid w:val="00446BBA"/>
    <w:rsid w:val="004470CA"/>
    <w:rsid w:val="00447A77"/>
    <w:rsid w:val="00450F1D"/>
    <w:rsid w:val="00451362"/>
    <w:rsid w:val="0045204C"/>
    <w:rsid w:val="00452367"/>
    <w:rsid w:val="00452729"/>
    <w:rsid w:val="00452ACF"/>
    <w:rsid w:val="0045376A"/>
    <w:rsid w:val="00453A92"/>
    <w:rsid w:val="00453D18"/>
    <w:rsid w:val="00454807"/>
    <w:rsid w:val="00454F85"/>
    <w:rsid w:val="004554D0"/>
    <w:rsid w:val="00455F7D"/>
    <w:rsid w:val="00456B8F"/>
    <w:rsid w:val="004570C4"/>
    <w:rsid w:val="00460192"/>
    <w:rsid w:val="00460618"/>
    <w:rsid w:val="00460C7F"/>
    <w:rsid w:val="00461351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3"/>
    <w:rsid w:val="004660A5"/>
    <w:rsid w:val="004664C3"/>
    <w:rsid w:val="00467492"/>
    <w:rsid w:val="00467497"/>
    <w:rsid w:val="00471AFF"/>
    <w:rsid w:val="00472260"/>
    <w:rsid w:val="004723D4"/>
    <w:rsid w:val="0047243B"/>
    <w:rsid w:val="004727C3"/>
    <w:rsid w:val="004727E7"/>
    <w:rsid w:val="004728C3"/>
    <w:rsid w:val="00472F72"/>
    <w:rsid w:val="0047325A"/>
    <w:rsid w:val="004747CD"/>
    <w:rsid w:val="00474842"/>
    <w:rsid w:val="004748F7"/>
    <w:rsid w:val="004762A4"/>
    <w:rsid w:val="00476A5D"/>
    <w:rsid w:val="00480122"/>
    <w:rsid w:val="00480A29"/>
    <w:rsid w:val="00480BC5"/>
    <w:rsid w:val="00480E4E"/>
    <w:rsid w:val="00480ECD"/>
    <w:rsid w:val="00480F17"/>
    <w:rsid w:val="00480F3A"/>
    <w:rsid w:val="00482035"/>
    <w:rsid w:val="004823CC"/>
    <w:rsid w:val="0048245D"/>
    <w:rsid w:val="00482775"/>
    <w:rsid w:val="00483335"/>
    <w:rsid w:val="00483A4E"/>
    <w:rsid w:val="00483B6F"/>
    <w:rsid w:val="00483C15"/>
    <w:rsid w:val="00484CFB"/>
    <w:rsid w:val="00484DBB"/>
    <w:rsid w:val="00485148"/>
    <w:rsid w:val="0048587A"/>
    <w:rsid w:val="0048631A"/>
    <w:rsid w:val="00486439"/>
    <w:rsid w:val="004864C1"/>
    <w:rsid w:val="00486580"/>
    <w:rsid w:val="004868C1"/>
    <w:rsid w:val="00486D37"/>
    <w:rsid w:val="00486E92"/>
    <w:rsid w:val="00487775"/>
    <w:rsid w:val="004879F7"/>
    <w:rsid w:val="00487B3F"/>
    <w:rsid w:val="00487C8E"/>
    <w:rsid w:val="00487F06"/>
    <w:rsid w:val="00487F90"/>
    <w:rsid w:val="0049174B"/>
    <w:rsid w:val="00491E08"/>
    <w:rsid w:val="00492098"/>
    <w:rsid w:val="00492219"/>
    <w:rsid w:val="0049244F"/>
    <w:rsid w:val="00492560"/>
    <w:rsid w:val="00492F52"/>
    <w:rsid w:val="00493792"/>
    <w:rsid w:val="0049387F"/>
    <w:rsid w:val="004947F7"/>
    <w:rsid w:val="00494B5E"/>
    <w:rsid w:val="00494F58"/>
    <w:rsid w:val="00495668"/>
    <w:rsid w:val="004957DE"/>
    <w:rsid w:val="004961BC"/>
    <w:rsid w:val="00496C57"/>
    <w:rsid w:val="00496C72"/>
    <w:rsid w:val="004970D6"/>
    <w:rsid w:val="00497E1A"/>
    <w:rsid w:val="00497F7F"/>
    <w:rsid w:val="004A0926"/>
    <w:rsid w:val="004A0F29"/>
    <w:rsid w:val="004A0FC3"/>
    <w:rsid w:val="004A13BC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1E2E"/>
    <w:rsid w:val="004B201B"/>
    <w:rsid w:val="004B234F"/>
    <w:rsid w:val="004B24AE"/>
    <w:rsid w:val="004B29BC"/>
    <w:rsid w:val="004B313A"/>
    <w:rsid w:val="004B321C"/>
    <w:rsid w:val="004B3756"/>
    <w:rsid w:val="004B4843"/>
    <w:rsid w:val="004B5373"/>
    <w:rsid w:val="004B59A8"/>
    <w:rsid w:val="004B6649"/>
    <w:rsid w:val="004B7758"/>
    <w:rsid w:val="004B7DD0"/>
    <w:rsid w:val="004C0421"/>
    <w:rsid w:val="004C0EFB"/>
    <w:rsid w:val="004C155B"/>
    <w:rsid w:val="004C208C"/>
    <w:rsid w:val="004C2703"/>
    <w:rsid w:val="004C2AF3"/>
    <w:rsid w:val="004C2EBE"/>
    <w:rsid w:val="004C2F92"/>
    <w:rsid w:val="004C35FF"/>
    <w:rsid w:val="004C3CE8"/>
    <w:rsid w:val="004C4340"/>
    <w:rsid w:val="004C5733"/>
    <w:rsid w:val="004C6602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48AC"/>
    <w:rsid w:val="004D53F1"/>
    <w:rsid w:val="004D58BE"/>
    <w:rsid w:val="004D5B58"/>
    <w:rsid w:val="004D5E8D"/>
    <w:rsid w:val="004D6480"/>
    <w:rsid w:val="004D6B58"/>
    <w:rsid w:val="004D6C93"/>
    <w:rsid w:val="004D6D75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E79FE"/>
    <w:rsid w:val="004F07FE"/>
    <w:rsid w:val="004F10DC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264"/>
    <w:rsid w:val="004F446D"/>
    <w:rsid w:val="004F53E0"/>
    <w:rsid w:val="004F6110"/>
    <w:rsid w:val="004F62E2"/>
    <w:rsid w:val="004F63ED"/>
    <w:rsid w:val="004F6D92"/>
    <w:rsid w:val="004F79FC"/>
    <w:rsid w:val="0050035D"/>
    <w:rsid w:val="005004E1"/>
    <w:rsid w:val="00500934"/>
    <w:rsid w:val="00500B2D"/>
    <w:rsid w:val="0050140F"/>
    <w:rsid w:val="00502DD1"/>
    <w:rsid w:val="00503CB8"/>
    <w:rsid w:val="0050408A"/>
    <w:rsid w:val="005041C9"/>
    <w:rsid w:val="005044B0"/>
    <w:rsid w:val="00504727"/>
    <w:rsid w:val="00504734"/>
    <w:rsid w:val="00504D9C"/>
    <w:rsid w:val="0050547B"/>
    <w:rsid w:val="00506D57"/>
    <w:rsid w:val="00507038"/>
    <w:rsid w:val="00507505"/>
    <w:rsid w:val="005077E0"/>
    <w:rsid w:val="00507A0B"/>
    <w:rsid w:val="005107D2"/>
    <w:rsid w:val="005119F9"/>
    <w:rsid w:val="0051262B"/>
    <w:rsid w:val="00512A64"/>
    <w:rsid w:val="00512EDC"/>
    <w:rsid w:val="005130F8"/>
    <w:rsid w:val="00513B5F"/>
    <w:rsid w:val="00513F90"/>
    <w:rsid w:val="00515262"/>
    <w:rsid w:val="00516003"/>
    <w:rsid w:val="005167F4"/>
    <w:rsid w:val="0051688E"/>
    <w:rsid w:val="00516D27"/>
    <w:rsid w:val="00516E66"/>
    <w:rsid w:val="00516F51"/>
    <w:rsid w:val="00517470"/>
    <w:rsid w:val="00517CC1"/>
    <w:rsid w:val="005202EC"/>
    <w:rsid w:val="00520A3E"/>
    <w:rsid w:val="00520D29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26F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2DDD"/>
    <w:rsid w:val="00543100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6D44"/>
    <w:rsid w:val="00547348"/>
    <w:rsid w:val="00547A5F"/>
    <w:rsid w:val="00551014"/>
    <w:rsid w:val="00551214"/>
    <w:rsid w:val="0055149A"/>
    <w:rsid w:val="00552383"/>
    <w:rsid w:val="005523F4"/>
    <w:rsid w:val="005528BA"/>
    <w:rsid w:val="00553143"/>
    <w:rsid w:val="0055420A"/>
    <w:rsid w:val="00554898"/>
    <w:rsid w:val="00554927"/>
    <w:rsid w:val="00554C5E"/>
    <w:rsid w:val="0055567F"/>
    <w:rsid w:val="00555B1F"/>
    <w:rsid w:val="00555D17"/>
    <w:rsid w:val="0055635E"/>
    <w:rsid w:val="00557FB6"/>
    <w:rsid w:val="00560093"/>
    <w:rsid w:val="00560187"/>
    <w:rsid w:val="005606B0"/>
    <w:rsid w:val="0056082D"/>
    <w:rsid w:val="00560B9A"/>
    <w:rsid w:val="00560CB9"/>
    <w:rsid w:val="005615BE"/>
    <w:rsid w:val="00561758"/>
    <w:rsid w:val="005618EC"/>
    <w:rsid w:val="00561C4E"/>
    <w:rsid w:val="005630DA"/>
    <w:rsid w:val="00564022"/>
    <w:rsid w:val="00564718"/>
    <w:rsid w:val="0056559C"/>
    <w:rsid w:val="0056560C"/>
    <w:rsid w:val="00565F4B"/>
    <w:rsid w:val="0057006F"/>
    <w:rsid w:val="005706E7"/>
    <w:rsid w:val="00570859"/>
    <w:rsid w:val="005709BF"/>
    <w:rsid w:val="00570C59"/>
    <w:rsid w:val="0057146D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45E9"/>
    <w:rsid w:val="005746CE"/>
    <w:rsid w:val="00575032"/>
    <w:rsid w:val="0057530E"/>
    <w:rsid w:val="0057571B"/>
    <w:rsid w:val="00575B98"/>
    <w:rsid w:val="0057615D"/>
    <w:rsid w:val="0057747A"/>
    <w:rsid w:val="00577953"/>
    <w:rsid w:val="00577C06"/>
    <w:rsid w:val="00577E0D"/>
    <w:rsid w:val="005800E9"/>
    <w:rsid w:val="00580290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854"/>
    <w:rsid w:val="00586C24"/>
    <w:rsid w:val="00586E5C"/>
    <w:rsid w:val="00586FE1"/>
    <w:rsid w:val="00590170"/>
    <w:rsid w:val="005903CC"/>
    <w:rsid w:val="00590F7A"/>
    <w:rsid w:val="005922F2"/>
    <w:rsid w:val="005927C1"/>
    <w:rsid w:val="00592A8E"/>
    <w:rsid w:val="00593B1D"/>
    <w:rsid w:val="00594246"/>
    <w:rsid w:val="00594473"/>
    <w:rsid w:val="00594639"/>
    <w:rsid w:val="00594668"/>
    <w:rsid w:val="005946E1"/>
    <w:rsid w:val="00594B34"/>
    <w:rsid w:val="00594C53"/>
    <w:rsid w:val="00595172"/>
    <w:rsid w:val="00596A84"/>
    <w:rsid w:val="00596C16"/>
    <w:rsid w:val="0059702B"/>
    <w:rsid w:val="005A0662"/>
    <w:rsid w:val="005A1312"/>
    <w:rsid w:val="005A1787"/>
    <w:rsid w:val="005A2083"/>
    <w:rsid w:val="005A2A99"/>
    <w:rsid w:val="005A2F2B"/>
    <w:rsid w:val="005A45F8"/>
    <w:rsid w:val="005A4FF9"/>
    <w:rsid w:val="005A5565"/>
    <w:rsid w:val="005A59F1"/>
    <w:rsid w:val="005A5C91"/>
    <w:rsid w:val="005A6040"/>
    <w:rsid w:val="005A657F"/>
    <w:rsid w:val="005A65AD"/>
    <w:rsid w:val="005A6796"/>
    <w:rsid w:val="005A6DA0"/>
    <w:rsid w:val="005A7623"/>
    <w:rsid w:val="005A7F9E"/>
    <w:rsid w:val="005B02C1"/>
    <w:rsid w:val="005B0820"/>
    <w:rsid w:val="005B164A"/>
    <w:rsid w:val="005B1B08"/>
    <w:rsid w:val="005B1E82"/>
    <w:rsid w:val="005B2B5E"/>
    <w:rsid w:val="005B3225"/>
    <w:rsid w:val="005B40DC"/>
    <w:rsid w:val="005B4DBD"/>
    <w:rsid w:val="005B4F06"/>
    <w:rsid w:val="005B5A83"/>
    <w:rsid w:val="005B5B95"/>
    <w:rsid w:val="005B62D3"/>
    <w:rsid w:val="005B7626"/>
    <w:rsid w:val="005B7C47"/>
    <w:rsid w:val="005C08E1"/>
    <w:rsid w:val="005C0F2E"/>
    <w:rsid w:val="005C107E"/>
    <w:rsid w:val="005C23D3"/>
    <w:rsid w:val="005C23E2"/>
    <w:rsid w:val="005C27BD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0D0E"/>
    <w:rsid w:val="005D12E4"/>
    <w:rsid w:val="005D2A2D"/>
    <w:rsid w:val="005D2F28"/>
    <w:rsid w:val="005D34DA"/>
    <w:rsid w:val="005D3A38"/>
    <w:rsid w:val="005D3C4C"/>
    <w:rsid w:val="005D41FD"/>
    <w:rsid w:val="005D48E3"/>
    <w:rsid w:val="005D6342"/>
    <w:rsid w:val="005D682B"/>
    <w:rsid w:val="005D6EDD"/>
    <w:rsid w:val="005D72A2"/>
    <w:rsid w:val="005D72B9"/>
    <w:rsid w:val="005D7446"/>
    <w:rsid w:val="005D79E5"/>
    <w:rsid w:val="005D7B1B"/>
    <w:rsid w:val="005D7E82"/>
    <w:rsid w:val="005E0503"/>
    <w:rsid w:val="005E113F"/>
    <w:rsid w:val="005E1B02"/>
    <w:rsid w:val="005E258A"/>
    <w:rsid w:val="005E27A0"/>
    <w:rsid w:val="005E2A6B"/>
    <w:rsid w:val="005E2B9F"/>
    <w:rsid w:val="005E3132"/>
    <w:rsid w:val="005E38E3"/>
    <w:rsid w:val="005E3CBB"/>
    <w:rsid w:val="005E40BF"/>
    <w:rsid w:val="005E4992"/>
    <w:rsid w:val="005E5A12"/>
    <w:rsid w:val="005E5F80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2785"/>
    <w:rsid w:val="005F3071"/>
    <w:rsid w:val="005F3926"/>
    <w:rsid w:val="005F3C33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BE7"/>
    <w:rsid w:val="005F7CAC"/>
    <w:rsid w:val="0060017D"/>
    <w:rsid w:val="0060060F"/>
    <w:rsid w:val="00600655"/>
    <w:rsid w:val="00600759"/>
    <w:rsid w:val="00600814"/>
    <w:rsid w:val="00600859"/>
    <w:rsid w:val="006009DD"/>
    <w:rsid w:val="00601206"/>
    <w:rsid w:val="006019F5"/>
    <w:rsid w:val="00602BB0"/>
    <w:rsid w:val="00603EEC"/>
    <w:rsid w:val="006047E5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1EF2"/>
    <w:rsid w:val="00612B5F"/>
    <w:rsid w:val="006133AE"/>
    <w:rsid w:val="00613538"/>
    <w:rsid w:val="006139B2"/>
    <w:rsid w:val="00614524"/>
    <w:rsid w:val="00614ED7"/>
    <w:rsid w:val="006152C7"/>
    <w:rsid w:val="0061581D"/>
    <w:rsid w:val="0061606B"/>
    <w:rsid w:val="0061623D"/>
    <w:rsid w:val="00616254"/>
    <w:rsid w:val="006162BB"/>
    <w:rsid w:val="0061658A"/>
    <w:rsid w:val="00616BE5"/>
    <w:rsid w:val="006170EA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6AE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1E7B"/>
    <w:rsid w:val="0063255C"/>
    <w:rsid w:val="006333E3"/>
    <w:rsid w:val="00633A96"/>
    <w:rsid w:val="006353CB"/>
    <w:rsid w:val="00635B75"/>
    <w:rsid w:val="00635B7A"/>
    <w:rsid w:val="00635EB8"/>
    <w:rsid w:val="00636543"/>
    <w:rsid w:val="00636563"/>
    <w:rsid w:val="00636FF0"/>
    <w:rsid w:val="00637B92"/>
    <w:rsid w:val="00637E23"/>
    <w:rsid w:val="00640369"/>
    <w:rsid w:val="00640449"/>
    <w:rsid w:val="00640D94"/>
    <w:rsid w:val="00640E7E"/>
    <w:rsid w:val="00641B82"/>
    <w:rsid w:val="006421F8"/>
    <w:rsid w:val="00642432"/>
    <w:rsid w:val="00642531"/>
    <w:rsid w:val="006425FB"/>
    <w:rsid w:val="006427F7"/>
    <w:rsid w:val="006432D4"/>
    <w:rsid w:val="00643500"/>
    <w:rsid w:val="00643C3A"/>
    <w:rsid w:val="0064418D"/>
    <w:rsid w:val="00644CDA"/>
    <w:rsid w:val="006450BF"/>
    <w:rsid w:val="006459A2"/>
    <w:rsid w:val="00645AD0"/>
    <w:rsid w:val="00647B7A"/>
    <w:rsid w:val="006511AF"/>
    <w:rsid w:val="00651C92"/>
    <w:rsid w:val="00651D66"/>
    <w:rsid w:val="0065218F"/>
    <w:rsid w:val="0065246E"/>
    <w:rsid w:val="00652695"/>
    <w:rsid w:val="00652D64"/>
    <w:rsid w:val="00652EC3"/>
    <w:rsid w:val="00652FA6"/>
    <w:rsid w:val="006530F1"/>
    <w:rsid w:val="006533E9"/>
    <w:rsid w:val="00654379"/>
    <w:rsid w:val="00654DDC"/>
    <w:rsid w:val="00654F39"/>
    <w:rsid w:val="00655393"/>
    <w:rsid w:val="0065540C"/>
    <w:rsid w:val="0065638E"/>
    <w:rsid w:val="00656D86"/>
    <w:rsid w:val="00657E1C"/>
    <w:rsid w:val="00657E20"/>
    <w:rsid w:val="0066041A"/>
    <w:rsid w:val="00660DB5"/>
    <w:rsid w:val="00660E86"/>
    <w:rsid w:val="00661568"/>
    <w:rsid w:val="006617AF"/>
    <w:rsid w:val="00663874"/>
    <w:rsid w:val="00663B24"/>
    <w:rsid w:val="00663FA5"/>
    <w:rsid w:val="006646AE"/>
    <w:rsid w:val="006652C8"/>
    <w:rsid w:val="00665A46"/>
    <w:rsid w:val="00666DE0"/>
    <w:rsid w:val="00666E9C"/>
    <w:rsid w:val="00666F48"/>
    <w:rsid w:val="00667B91"/>
    <w:rsid w:val="0067073D"/>
    <w:rsid w:val="006709F8"/>
    <w:rsid w:val="00670DD1"/>
    <w:rsid w:val="00670E44"/>
    <w:rsid w:val="00670EE4"/>
    <w:rsid w:val="0067105F"/>
    <w:rsid w:val="006711F7"/>
    <w:rsid w:val="00671D1B"/>
    <w:rsid w:val="006724B9"/>
    <w:rsid w:val="00672AA9"/>
    <w:rsid w:val="00672B43"/>
    <w:rsid w:val="0067300D"/>
    <w:rsid w:val="00673E13"/>
    <w:rsid w:val="006740FC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947"/>
    <w:rsid w:val="00682AC2"/>
    <w:rsid w:val="00682CDD"/>
    <w:rsid w:val="00682D22"/>
    <w:rsid w:val="006837B9"/>
    <w:rsid w:val="00683A3B"/>
    <w:rsid w:val="00683BFD"/>
    <w:rsid w:val="00684124"/>
    <w:rsid w:val="006841F7"/>
    <w:rsid w:val="00684676"/>
    <w:rsid w:val="00684D6C"/>
    <w:rsid w:val="00684DAB"/>
    <w:rsid w:val="006854BC"/>
    <w:rsid w:val="00685B42"/>
    <w:rsid w:val="006903B7"/>
    <w:rsid w:val="00690783"/>
    <w:rsid w:val="00690879"/>
    <w:rsid w:val="0069224C"/>
    <w:rsid w:val="006922E5"/>
    <w:rsid w:val="0069297F"/>
    <w:rsid w:val="00692CB9"/>
    <w:rsid w:val="0069336D"/>
    <w:rsid w:val="00693920"/>
    <w:rsid w:val="00694782"/>
    <w:rsid w:val="00694BB8"/>
    <w:rsid w:val="00694F31"/>
    <w:rsid w:val="00695CF3"/>
    <w:rsid w:val="006963F8"/>
    <w:rsid w:val="006966CF"/>
    <w:rsid w:val="00696C99"/>
    <w:rsid w:val="00696ECE"/>
    <w:rsid w:val="00697913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4AD"/>
    <w:rsid w:val="006A4C08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9BC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403"/>
    <w:rsid w:val="006B7210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C6B71"/>
    <w:rsid w:val="006D0EB6"/>
    <w:rsid w:val="006D0F41"/>
    <w:rsid w:val="006D1065"/>
    <w:rsid w:val="006D19E4"/>
    <w:rsid w:val="006D1AE1"/>
    <w:rsid w:val="006D247C"/>
    <w:rsid w:val="006D252E"/>
    <w:rsid w:val="006D2E3B"/>
    <w:rsid w:val="006D3542"/>
    <w:rsid w:val="006D38CA"/>
    <w:rsid w:val="006D39AC"/>
    <w:rsid w:val="006D3A8D"/>
    <w:rsid w:val="006D4447"/>
    <w:rsid w:val="006D45EC"/>
    <w:rsid w:val="006D476B"/>
    <w:rsid w:val="006D4DF7"/>
    <w:rsid w:val="006D6340"/>
    <w:rsid w:val="006D6709"/>
    <w:rsid w:val="006D6E1F"/>
    <w:rsid w:val="006D6F48"/>
    <w:rsid w:val="006D7446"/>
    <w:rsid w:val="006D76B2"/>
    <w:rsid w:val="006D78DD"/>
    <w:rsid w:val="006D7ECB"/>
    <w:rsid w:val="006E0070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121"/>
    <w:rsid w:val="006E68B7"/>
    <w:rsid w:val="006E7621"/>
    <w:rsid w:val="006E7E67"/>
    <w:rsid w:val="006F094C"/>
    <w:rsid w:val="006F0977"/>
    <w:rsid w:val="006F0B5B"/>
    <w:rsid w:val="006F0FC9"/>
    <w:rsid w:val="006F1ED3"/>
    <w:rsid w:val="006F1EEA"/>
    <w:rsid w:val="006F2A3A"/>
    <w:rsid w:val="006F2AA2"/>
    <w:rsid w:val="006F2FD4"/>
    <w:rsid w:val="006F383B"/>
    <w:rsid w:val="006F420D"/>
    <w:rsid w:val="006F450E"/>
    <w:rsid w:val="006F470A"/>
    <w:rsid w:val="006F479E"/>
    <w:rsid w:val="006F4C33"/>
    <w:rsid w:val="006F5390"/>
    <w:rsid w:val="006F53B6"/>
    <w:rsid w:val="006F5887"/>
    <w:rsid w:val="006F7189"/>
    <w:rsid w:val="006F75FA"/>
    <w:rsid w:val="006F78C0"/>
    <w:rsid w:val="00700E48"/>
    <w:rsid w:val="007022F5"/>
    <w:rsid w:val="00702F96"/>
    <w:rsid w:val="007035B8"/>
    <w:rsid w:val="007035BA"/>
    <w:rsid w:val="0070366A"/>
    <w:rsid w:val="00703772"/>
    <w:rsid w:val="00703939"/>
    <w:rsid w:val="00703954"/>
    <w:rsid w:val="00704D0D"/>
    <w:rsid w:val="00705158"/>
    <w:rsid w:val="007051DA"/>
    <w:rsid w:val="00705CF9"/>
    <w:rsid w:val="00705DF7"/>
    <w:rsid w:val="00705FF5"/>
    <w:rsid w:val="007065A5"/>
    <w:rsid w:val="0070694F"/>
    <w:rsid w:val="00706964"/>
    <w:rsid w:val="00711081"/>
    <w:rsid w:val="0071159D"/>
    <w:rsid w:val="007123AF"/>
    <w:rsid w:val="00712D0F"/>
    <w:rsid w:val="007132BD"/>
    <w:rsid w:val="007139AB"/>
    <w:rsid w:val="00714449"/>
    <w:rsid w:val="007145E5"/>
    <w:rsid w:val="00714766"/>
    <w:rsid w:val="00715B78"/>
    <w:rsid w:val="00715F33"/>
    <w:rsid w:val="00716088"/>
    <w:rsid w:val="00716801"/>
    <w:rsid w:val="0071686E"/>
    <w:rsid w:val="007169A9"/>
    <w:rsid w:val="00716A2D"/>
    <w:rsid w:val="00716D89"/>
    <w:rsid w:val="00716FD1"/>
    <w:rsid w:val="007177C2"/>
    <w:rsid w:val="00717DE6"/>
    <w:rsid w:val="007200F3"/>
    <w:rsid w:val="00720492"/>
    <w:rsid w:val="007204D7"/>
    <w:rsid w:val="00720677"/>
    <w:rsid w:val="00722143"/>
    <w:rsid w:val="00722A4A"/>
    <w:rsid w:val="00722CA8"/>
    <w:rsid w:val="007234D9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077"/>
    <w:rsid w:val="00727A06"/>
    <w:rsid w:val="00727E8C"/>
    <w:rsid w:val="00727FF5"/>
    <w:rsid w:val="00730544"/>
    <w:rsid w:val="00730829"/>
    <w:rsid w:val="007314AF"/>
    <w:rsid w:val="007316E6"/>
    <w:rsid w:val="007322F1"/>
    <w:rsid w:val="007327BD"/>
    <w:rsid w:val="007333E1"/>
    <w:rsid w:val="00733AFF"/>
    <w:rsid w:val="00733F48"/>
    <w:rsid w:val="00734609"/>
    <w:rsid w:val="00734A3E"/>
    <w:rsid w:val="00734D41"/>
    <w:rsid w:val="00734FC5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0A5"/>
    <w:rsid w:val="00742C00"/>
    <w:rsid w:val="00742EB2"/>
    <w:rsid w:val="00743866"/>
    <w:rsid w:val="00743B90"/>
    <w:rsid w:val="00743CC7"/>
    <w:rsid w:val="00744410"/>
    <w:rsid w:val="007445EB"/>
    <w:rsid w:val="00744A94"/>
    <w:rsid w:val="00744F7E"/>
    <w:rsid w:val="00744FF7"/>
    <w:rsid w:val="00745856"/>
    <w:rsid w:val="00746922"/>
    <w:rsid w:val="00746F1B"/>
    <w:rsid w:val="00747233"/>
    <w:rsid w:val="007473B2"/>
    <w:rsid w:val="0074766E"/>
    <w:rsid w:val="0074797F"/>
    <w:rsid w:val="0075042D"/>
    <w:rsid w:val="007507AC"/>
    <w:rsid w:val="00750EFF"/>
    <w:rsid w:val="0075168E"/>
    <w:rsid w:val="00751A09"/>
    <w:rsid w:val="00752986"/>
    <w:rsid w:val="00753245"/>
    <w:rsid w:val="00753986"/>
    <w:rsid w:val="00753A69"/>
    <w:rsid w:val="00753D42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0E6C"/>
    <w:rsid w:val="0076136F"/>
    <w:rsid w:val="007620D4"/>
    <w:rsid w:val="007622D8"/>
    <w:rsid w:val="0076284A"/>
    <w:rsid w:val="007637BD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0A2"/>
    <w:rsid w:val="007703AC"/>
    <w:rsid w:val="00770863"/>
    <w:rsid w:val="007714D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5074"/>
    <w:rsid w:val="007753C1"/>
    <w:rsid w:val="007757C1"/>
    <w:rsid w:val="00775EB1"/>
    <w:rsid w:val="00776843"/>
    <w:rsid w:val="00776E10"/>
    <w:rsid w:val="00777841"/>
    <w:rsid w:val="00777968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645"/>
    <w:rsid w:val="00785815"/>
    <w:rsid w:val="00785F4E"/>
    <w:rsid w:val="0078604D"/>
    <w:rsid w:val="00787251"/>
    <w:rsid w:val="00787504"/>
    <w:rsid w:val="00787801"/>
    <w:rsid w:val="00787B18"/>
    <w:rsid w:val="00787E86"/>
    <w:rsid w:val="007905BB"/>
    <w:rsid w:val="007909EE"/>
    <w:rsid w:val="0079101B"/>
    <w:rsid w:val="00791243"/>
    <w:rsid w:val="00791610"/>
    <w:rsid w:val="00791916"/>
    <w:rsid w:val="00792405"/>
    <w:rsid w:val="007935ED"/>
    <w:rsid w:val="007936F3"/>
    <w:rsid w:val="00793881"/>
    <w:rsid w:val="00793C2A"/>
    <w:rsid w:val="007945AF"/>
    <w:rsid w:val="007949CB"/>
    <w:rsid w:val="00794C0E"/>
    <w:rsid w:val="007959ED"/>
    <w:rsid w:val="00796ADA"/>
    <w:rsid w:val="00796D64"/>
    <w:rsid w:val="00796DEF"/>
    <w:rsid w:val="007970D7"/>
    <w:rsid w:val="007973B3"/>
    <w:rsid w:val="0079779D"/>
    <w:rsid w:val="00797D18"/>
    <w:rsid w:val="007A00A7"/>
    <w:rsid w:val="007A08F7"/>
    <w:rsid w:val="007A1143"/>
    <w:rsid w:val="007A12A7"/>
    <w:rsid w:val="007A144A"/>
    <w:rsid w:val="007A1E2A"/>
    <w:rsid w:val="007A33C0"/>
    <w:rsid w:val="007A3582"/>
    <w:rsid w:val="007A3672"/>
    <w:rsid w:val="007A3B3C"/>
    <w:rsid w:val="007A3EDE"/>
    <w:rsid w:val="007A47AF"/>
    <w:rsid w:val="007A4F8A"/>
    <w:rsid w:val="007A5530"/>
    <w:rsid w:val="007A587F"/>
    <w:rsid w:val="007A60DD"/>
    <w:rsid w:val="007A628C"/>
    <w:rsid w:val="007A6A24"/>
    <w:rsid w:val="007A6CE2"/>
    <w:rsid w:val="007A749A"/>
    <w:rsid w:val="007A7BDC"/>
    <w:rsid w:val="007A7EC9"/>
    <w:rsid w:val="007B0581"/>
    <w:rsid w:val="007B0A91"/>
    <w:rsid w:val="007B1039"/>
    <w:rsid w:val="007B1288"/>
    <w:rsid w:val="007B1F1B"/>
    <w:rsid w:val="007B2074"/>
    <w:rsid w:val="007B36A7"/>
    <w:rsid w:val="007B4097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B7FF4"/>
    <w:rsid w:val="007C04BA"/>
    <w:rsid w:val="007C0F9D"/>
    <w:rsid w:val="007C1050"/>
    <w:rsid w:val="007C1299"/>
    <w:rsid w:val="007C1ED4"/>
    <w:rsid w:val="007C3ABB"/>
    <w:rsid w:val="007C4461"/>
    <w:rsid w:val="007C4673"/>
    <w:rsid w:val="007C540F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4019"/>
    <w:rsid w:val="007D6107"/>
    <w:rsid w:val="007D7351"/>
    <w:rsid w:val="007D779F"/>
    <w:rsid w:val="007D7835"/>
    <w:rsid w:val="007D7EBB"/>
    <w:rsid w:val="007D7F96"/>
    <w:rsid w:val="007E0486"/>
    <w:rsid w:val="007E066D"/>
    <w:rsid w:val="007E0D57"/>
    <w:rsid w:val="007E0E2B"/>
    <w:rsid w:val="007E1214"/>
    <w:rsid w:val="007E1369"/>
    <w:rsid w:val="007E1A6C"/>
    <w:rsid w:val="007E1D19"/>
    <w:rsid w:val="007E21DB"/>
    <w:rsid w:val="007E2E23"/>
    <w:rsid w:val="007E31FC"/>
    <w:rsid w:val="007E3D47"/>
    <w:rsid w:val="007E3DCE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15A6"/>
    <w:rsid w:val="007F2240"/>
    <w:rsid w:val="007F340C"/>
    <w:rsid w:val="007F3AB6"/>
    <w:rsid w:val="007F3B13"/>
    <w:rsid w:val="007F3D6F"/>
    <w:rsid w:val="007F44EE"/>
    <w:rsid w:val="007F46F9"/>
    <w:rsid w:val="007F4C3C"/>
    <w:rsid w:val="007F512B"/>
    <w:rsid w:val="007F5C6A"/>
    <w:rsid w:val="007F69CB"/>
    <w:rsid w:val="007F6D8D"/>
    <w:rsid w:val="007F7340"/>
    <w:rsid w:val="007F772E"/>
    <w:rsid w:val="007F7977"/>
    <w:rsid w:val="007F7C7E"/>
    <w:rsid w:val="0080008D"/>
    <w:rsid w:val="0080035D"/>
    <w:rsid w:val="00800521"/>
    <w:rsid w:val="00800C9F"/>
    <w:rsid w:val="008010D2"/>
    <w:rsid w:val="00801865"/>
    <w:rsid w:val="00802211"/>
    <w:rsid w:val="00802ABA"/>
    <w:rsid w:val="008030D1"/>
    <w:rsid w:val="0080324D"/>
    <w:rsid w:val="008033F6"/>
    <w:rsid w:val="00803537"/>
    <w:rsid w:val="008037A0"/>
    <w:rsid w:val="00803EA6"/>
    <w:rsid w:val="00804C8A"/>
    <w:rsid w:val="00804ECE"/>
    <w:rsid w:val="00805BFE"/>
    <w:rsid w:val="00805DF6"/>
    <w:rsid w:val="00805EC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BDC"/>
    <w:rsid w:val="00813D48"/>
    <w:rsid w:val="00813E09"/>
    <w:rsid w:val="008144CB"/>
    <w:rsid w:val="008150D2"/>
    <w:rsid w:val="0081566A"/>
    <w:rsid w:val="00815977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58A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DF4"/>
    <w:rsid w:val="00827E75"/>
    <w:rsid w:val="00830232"/>
    <w:rsid w:val="00830F10"/>
    <w:rsid w:val="00831091"/>
    <w:rsid w:val="0083117C"/>
    <w:rsid w:val="00831275"/>
    <w:rsid w:val="00831699"/>
    <w:rsid w:val="0083181D"/>
    <w:rsid w:val="008321A7"/>
    <w:rsid w:val="00832923"/>
    <w:rsid w:val="00832D4F"/>
    <w:rsid w:val="00833A8D"/>
    <w:rsid w:val="00833D38"/>
    <w:rsid w:val="00834089"/>
    <w:rsid w:val="00834589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D1C"/>
    <w:rsid w:val="00843077"/>
    <w:rsid w:val="00843C04"/>
    <w:rsid w:val="00845008"/>
    <w:rsid w:val="0084554A"/>
    <w:rsid w:val="0084573F"/>
    <w:rsid w:val="00845E3C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42"/>
    <w:rsid w:val="0085075E"/>
    <w:rsid w:val="0085142A"/>
    <w:rsid w:val="00851B90"/>
    <w:rsid w:val="00851F57"/>
    <w:rsid w:val="008521C8"/>
    <w:rsid w:val="00852A4F"/>
    <w:rsid w:val="00853CA1"/>
    <w:rsid w:val="00853D0A"/>
    <w:rsid w:val="00853E9F"/>
    <w:rsid w:val="00854535"/>
    <w:rsid w:val="0085558B"/>
    <w:rsid w:val="00855D24"/>
    <w:rsid w:val="008560B4"/>
    <w:rsid w:val="00856247"/>
    <w:rsid w:val="00857017"/>
    <w:rsid w:val="008574B3"/>
    <w:rsid w:val="008574E9"/>
    <w:rsid w:val="00857F26"/>
    <w:rsid w:val="008604A2"/>
    <w:rsid w:val="00860E1F"/>
    <w:rsid w:val="00860F92"/>
    <w:rsid w:val="008612C7"/>
    <w:rsid w:val="008620DF"/>
    <w:rsid w:val="0086234B"/>
    <w:rsid w:val="00862707"/>
    <w:rsid w:val="00862827"/>
    <w:rsid w:val="00862953"/>
    <w:rsid w:val="00863835"/>
    <w:rsid w:val="00863B16"/>
    <w:rsid w:val="00864744"/>
    <w:rsid w:val="008648CC"/>
    <w:rsid w:val="0086508A"/>
    <w:rsid w:val="008654A0"/>
    <w:rsid w:val="00865D7D"/>
    <w:rsid w:val="00865EFA"/>
    <w:rsid w:val="008668E7"/>
    <w:rsid w:val="00867DC5"/>
    <w:rsid w:val="00867F45"/>
    <w:rsid w:val="008704F3"/>
    <w:rsid w:val="00870750"/>
    <w:rsid w:val="00870EBA"/>
    <w:rsid w:val="0087109E"/>
    <w:rsid w:val="00871385"/>
    <w:rsid w:val="008732EA"/>
    <w:rsid w:val="00873501"/>
    <w:rsid w:val="00873DED"/>
    <w:rsid w:val="00873FE8"/>
    <w:rsid w:val="00874185"/>
    <w:rsid w:val="008748E1"/>
    <w:rsid w:val="00874DED"/>
    <w:rsid w:val="00876616"/>
    <w:rsid w:val="00876651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63"/>
    <w:rsid w:val="008828AA"/>
    <w:rsid w:val="00882BAB"/>
    <w:rsid w:val="00882BED"/>
    <w:rsid w:val="00883077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8778A"/>
    <w:rsid w:val="00890530"/>
    <w:rsid w:val="00890ABF"/>
    <w:rsid w:val="00890C88"/>
    <w:rsid w:val="00891852"/>
    <w:rsid w:val="00891C08"/>
    <w:rsid w:val="00891F95"/>
    <w:rsid w:val="00893304"/>
    <w:rsid w:val="008937B9"/>
    <w:rsid w:val="008937C3"/>
    <w:rsid w:val="00894C9A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035"/>
    <w:rsid w:val="008A3084"/>
    <w:rsid w:val="008A3173"/>
    <w:rsid w:val="008A32E3"/>
    <w:rsid w:val="008A39DC"/>
    <w:rsid w:val="008A4D78"/>
    <w:rsid w:val="008A51D6"/>
    <w:rsid w:val="008A537B"/>
    <w:rsid w:val="008A5735"/>
    <w:rsid w:val="008A5870"/>
    <w:rsid w:val="008A616C"/>
    <w:rsid w:val="008A6A32"/>
    <w:rsid w:val="008A72D7"/>
    <w:rsid w:val="008A7548"/>
    <w:rsid w:val="008B0478"/>
    <w:rsid w:val="008B1142"/>
    <w:rsid w:val="008B121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69C"/>
    <w:rsid w:val="008B6857"/>
    <w:rsid w:val="008B71A7"/>
    <w:rsid w:val="008B72EA"/>
    <w:rsid w:val="008B736F"/>
    <w:rsid w:val="008B74AB"/>
    <w:rsid w:val="008B7798"/>
    <w:rsid w:val="008C05F7"/>
    <w:rsid w:val="008C0F4C"/>
    <w:rsid w:val="008C0FC9"/>
    <w:rsid w:val="008C1026"/>
    <w:rsid w:val="008C240A"/>
    <w:rsid w:val="008C2F98"/>
    <w:rsid w:val="008C3838"/>
    <w:rsid w:val="008C38FB"/>
    <w:rsid w:val="008C4127"/>
    <w:rsid w:val="008C43C3"/>
    <w:rsid w:val="008C51AD"/>
    <w:rsid w:val="008C5752"/>
    <w:rsid w:val="008C61A2"/>
    <w:rsid w:val="008C63FC"/>
    <w:rsid w:val="008C706C"/>
    <w:rsid w:val="008C793F"/>
    <w:rsid w:val="008C7AD6"/>
    <w:rsid w:val="008C7E35"/>
    <w:rsid w:val="008D14F0"/>
    <w:rsid w:val="008D19B1"/>
    <w:rsid w:val="008D1D00"/>
    <w:rsid w:val="008D27DD"/>
    <w:rsid w:val="008D2D73"/>
    <w:rsid w:val="008D3932"/>
    <w:rsid w:val="008D3E28"/>
    <w:rsid w:val="008D43F5"/>
    <w:rsid w:val="008D50A2"/>
    <w:rsid w:val="008D5EF0"/>
    <w:rsid w:val="008D5FD2"/>
    <w:rsid w:val="008D7447"/>
    <w:rsid w:val="008D7DD8"/>
    <w:rsid w:val="008E0F1B"/>
    <w:rsid w:val="008E0FB8"/>
    <w:rsid w:val="008E167B"/>
    <w:rsid w:val="008E2360"/>
    <w:rsid w:val="008E3686"/>
    <w:rsid w:val="008E3EE3"/>
    <w:rsid w:val="008E4512"/>
    <w:rsid w:val="008E4AD2"/>
    <w:rsid w:val="008E5448"/>
    <w:rsid w:val="008E5660"/>
    <w:rsid w:val="008E56AB"/>
    <w:rsid w:val="008E5C73"/>
    <w:rsid w:val="008E627D"/>
    <w:rsid w:val="008E64CC"/>
    <w:rsid w:val="008E6726"/>
    <w:rsid w:val="008E7AC1"/>
    <w:rsid w:val="008E7E30"/>
    <w:rsid w:val="008E7ED7"/>
    <w:rsid w:val="008F0209"/>
    <w:rsid w:val="008F0397"/>
    <w:rsid w:val="008F0604"/>
    <w:rsid w:val="008F10E8"/>
    <w:rsid w:val="008F11F3"/>
    <w:rsid w:val="008F15B3"/>
    <w:rsid w:val="008F168B"/>
    <w:rsid w:val="008F1D42"/>
    <w:rsid w:val="008F1D63"/>
    <w:rsid w:val="008F1F2E"/>
    <w:rsid w:val="008F1F4C"/>
    <w:rsid w:val="008F2515"/>
    <w:rsid w:val="008F2ABE"/>
    <w:rsid w:val="008F3172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11C6D"/>
    <w:rsid w:val="00912EC9"/>
    <w:rsid w:val="009136DA"/>
    <w:rsid w:val="00913E96"/>
    <w:rsid w:val="009145BE"/>
    <w:rsid w:val="00914B30"/>
    <w:rsid w:val="00914CF6"/>
    <w:rsid w:val="00914DBD"/>
    <w:rsid w:val="00915A7F"/>
    <w:rsid w:val="00915C46"/>
    <w:rsid w:val="00916278"/>
    <w:rsid w:val="0091680B"/>
    <w:rsid w:val="00917335"/>
    <w:rsid w:val="009200EB"/>
    <w:rsid w:val="009204EF"/>
    <w:rsid w:val="009218E5"/>
    <w:rsid w:val="00921B58"/>
    <w:rsid w:val="009223E3"/>
    <w:rsid w:val="00922C97"/>
    <w:rsid w:val="00922CB0"/>
    <w:rsid w:val="009230A3"/>
    <w:rsid w:val="009240F5"/>
    <w:rsid w:val="00924363"/>
    <w:rsid w:val="0092442F"/>
    <w:rsid w:val="0092449D"/>
    <w:rsid w:val="009255C8"/>
    <w:rsid w:val="00926A6B"/>
    <w:rsid w:val="0092701E"/>
    <w:rsid w:val="00927434"/>
    <w:rsid w:val="0092747F"/>
    <w:rsid w:val="00927D57"/>
    <w:rsid w:val="00930142"/>
    <w:rsid w:val="009305D9"/>
    <w:rsid w:val="00930789"/>
    <w:rsid w:val="009322AA"/>
    <w:rsid w:val="00932C40"/>
    <w:rsid w:val="00932E7A"/>
    <w:rsid w:val="00932EC9"/>
    <w:rsid w:val="00932F66"/>
    <w:rsid w:val="00932FA1"/>
    <w:rsid w:val="00933318"/>
    <w:rsid w:val="00933C57"/>
    <w:rsid w:val="00934093"/>
    <w:rsid w:val="0093430C"/>
    <w:rsid w:val="00934325"/>
    <w:rsid w:val="0093464C"/>
    <w:rsid w:val="00934FCE"/>
    <w:rsid w:val="00935171"/>
    <w:rsid w:val="0093523F"/>
    <w:rsid w:val="00935C00"/>
    <w:rsid w:val="00936DC6"/>
    <w:rsid w:val="00937215"/>
    <w:rsid w:val="00937C40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3FFB"/>
    <w:rsid w:val="00944A39"/>
    <w:rsid w:val="00946706"/>
    <w:rsid w:val="00946BC7"/>
    <w:rsid w:val="00946E40"/>
    <w:rsid w:val="0094701F"/>
    <w:rsid w:val="0094797E"/>
    <w:rsid w:val="00947F0C"/>
    <w:rsid w:val="009502B2"/>
    <w:rsid w:val="009505AD"/>
    <w:rsid w:val="009505E3"/>
    <w:rsid w:val="00950678"/>
    <w:rsid w:val="00950685"/>
    <w:rsid w:val="00950C32"/>
    <w:rsid w:val="00950F91"/>
    <w:rsid w:val="00951134"/>
    <w:rsid w:val="009512FA"/>
    <w:rsid w:val="0095172F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C0A"/>
    <w:rsid w:val="00960F29"/>
    <w:rsid w:val="00960F34"/>
    <w:rsid w:val="00961374"/>
    <w:rsid w:val="0096230F"/>
    <w:rsid w:val="00963088"/>
    <w:rsid w:val="0096329B"/>
    <w:rsid w:val="00963586"/>
    <w:rsid w:val="00963C4D"/>
    <w:rsid w:val="0096456E"/>
    <w:rsid w:val="00964A4E"/>
    <w:rsid w:val="00964B9C"/>
    <w:rsid w:val="00964BFD"/>
    <w:rsid w:val="00964C4B"/>
    <w:rsid w:val="00964D87"/>
    <w:rsid w:val="00964E75"/>
    <w:rsid w:val="009653FE"/>
    <w:rsid w:val="0096635F"/>
    <w:rsid w:val="00967E45"/>
    <w:rsid w:val="00970251"/>
    <w:rsid w:val="0097071C"/>
    <w:rsid w:val="009712B3"/>
    <w:rsid w:val="0097267B"/>
    <w:rsid w:val="00972989"/>
    <w:rsid w:val="0097317E"/>
    <w:rsid w:val="00973B5E"/>
    <w:rsid w:val="00973BF9"/>
    <w:rsid w:val="00973F93"/>
    <w:rsid w:val="00974260"/>
    <w:rsid w:val="00974534"/>
    <w:rsid w:val="00974C36"/>
    <w:rsid w:val="009763A5"/>
    <w:rsid w:val="0097674A"/>
    <w:rsid w:val="0097760F"/>
    <w:rsid w:val="00977B7D"/>
    <w:rsid w:val="00980A86"/>
    <w:rsid w:val="00980E7D"/>
    <w:rsid w:val="009810D4"/>
    <w:rsid w:val="00981407"/>
    <w:rsid w:val="00981500"/>
    <w:rsid w:val="0098171B"/>
    <w:rsid w:val="00981F9E"/>
    <w:rsid w:val="0098378A"/>
    <w:rsid w:val="0098461F"/>
    <w:rsid w:val="009847A5"/>
    <w:rsid w:val="00985176"/>
    <w:rsid w:val="0098525D"/>
    <w:rsid w:val="009855F0"/>
    <w:rsid w:val="00985817"/>
    <w:rsid w:val="00986794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600F"/>
    <w:rsid w:val="00997277"/>
    <w:rsid w:val="00997371"/>
    <w:rsid w:val="0099756E"/>
    <w:rsid w:val="0099774F"/>
    <w:rsid w:val="00997CED"/>
    <w:rsid w:val="00997D41"/>
    <w:rsid w:val="009A0280"/>
    <w:rsid w:val="009A063C"/>
    <w:rsid w:val="009A1133"/>
    <w:rsid w:val="009A1139"/>
    <w:rsid w:val="009A1D97"/>
    <w:rsid w:val="009A2805"/>
    <w:rsid w:val="009A29F4"/>
    <w:rsid w:val="009A35D3"/>
    <w:rsid w:val="009A3D6E"/>
    <w:rsid w:val="009A42D1"/>
    <w:rsid w:val="009A4604"/>
    <w:rsid w:val="009A46C5"/>
    <w:rsid w:val="009A48BD"/>
    <w:rsid w:val="009A4E6C"/>
    <w:rsid w:val="009A5286"/>
    <w:rsid w:val="009A5B90"/>
    <w:rsid w:val="009A5B92"/>
    <w:rsid w:val="009A61F2"/>
    <w:rsid w:val="009A65CA"/>
    <w:rsid w:val="009A6FDD"/>
    <w:rsid w:val="009A74A8"/>
    <w:rsid w:val="009B05C4"/>
    <w:rsid w:val="009B075D"/>
    <w:rsid w:val="009B07EB"/>
    <w:rsid w:val="009B0E3F"/>
    <w:rsid w:val="009B1290"/>
    <w:rsid w:val="009B14B7"/>
    <w:rsid w:val="009B2992"/>
    <w:rsid w:val="009B3CD0"/>
    <w:rsid w:val="009B4038"/>
    <w:rsid w:val="009B4342"/>
    <w:rsid w:val="009B5674"/>
    <w:rsid w:val="009B57CA"/>
    <w:rsid w:val="009B622B"/>
    <w:rsid w:val="009B65EC"/>
    <w:rsid w:val="009B6949"/>
    <w:rsid w:val="009B6B52"/>
    <w:rsid w:val="009C0DE6"/>
    <w:rsid w:val="009C0E3A"/>
    <w:rsid w:val="009C1AEA"/>
    <w:rsid w:val="009C227E"/>
    <w:rsid w:val="009C2789"/>
    <w:rsid w:val="009C2A5B"/>
    <w:rsid w:val="009C2B77"/>
    <w:rsid w:val="009C3CDA"/>
    <w:rsid w:val="009C48AC"/>
    <w:rsid w:val="009C4A46"/>
    <w:rsid w:val="009C4C41"/>
    <w:rsid w:val="009C4F67"/>
    <w:rsid w:val="009C5324"/>
    <w:rsid w:val="009C5675"/>
    <w:rsid w:val="009C58D1"/>
    <w:rsid w:val="009C59DF"/>
    <w:rsid w:val="009C5EC9"/>
    <w:rsid w:val="009C6007"/>
    <w:rsid w:val="009C63D8"/>
    <w:rsid w:val="009C65F6"/>
    <w:rsid w:val="009D0469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43AD"/>
    <w:rsid w:val="009D4D82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21C"/>
    <w:rsid w:val="009E0676"/>
    <w:rsid w:val="009E07E3"/>
    <w:rsid w:val="009E080C"/>
    <w:rsid w:val="009E1A44"/>
    <w:rsid w:val="009E1F82"/>
    <w:rsid w:val="009E1FEE"/>
    <w:rsid w:val="009E2DB6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7B6"/>
    <w:rsid w:val="009F0869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4B89"/>
    <w:rsid w:val="009F5521"/>
    <w:rsid w:val="009F5AC0"/>
    <w:rsid w:val="009F633E"/>
    <w:rsid w:val="009F64EA"/>
    <w:rsid w:val="009F6AC1"/>
    <w:rsid w:val="009F6D45"/>
    <w:rsid w:val="009F7686"/>
    <w:rsid w:val="00A003B9"/>
    <w:rsid w:val="00A00AC4"/>
    <w:rsid w:val="00A00DA4"/>
    <w:rsid w:val="00A011DA"/>
    <w:rsid w:val="00A0164F"/>
    <w:rsid w:val="00A01BD2"/>
    <w:rsid w:val="00A02190"/>
    <w:rsid w:val="00A024F5"/>
    <w:rsid w:val="00A02B1E"/>
    <w:rsid w:val="00A03D3C"/>
    <w:rsid w:val="00A03E68"/>
    <w:rsid w:val="00A0475E"/>
    <w:rsid w:val="00A04FBB"/>
    <w:rsid w:val="00A05D0E"/>
    <w:rsid w:val="00A05EA6"/>
    <w:rsid w:val="00A078BB"/>
    <w:rsid w:val="00A07E3E"/>
    <w:rsid w:val="00A10032"/>
    <w:rsid w:val="00A10E2D"/>
    <w:rsid w:val="00A10EB6"/>
    <w:rsid w:val="00A11007"/>
    <w:rsid w:val="00A117AE"/>
    <w:rsid w:val="00A118E7"/>
    <w:rsid w:val="00A11C15"/>
    <w:rsid w:val="00A12170"/>
    <w:rsid w:val="00A12435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1F"/>
    <w:rsid w:val="00A25537"/>
    <w:rsid w:val="00A257D5"/>
    <w:rsid w:val="00A25FA8"/>
    <w:rsid w:val="00A2642B"/>
    <w:rsid w:val="00A265A4"/>
    <w:rsid w:val="00A26B6F"/>
    <w:rsid w:val="00A27812"/>
    <w:rsid w:val="00A27ACC"/>
    <w:rsid w:val="00A27D2A"/>
    <w:rsid w:val="00A27F46"/>
    <w:rsid w:val="00A27F9F"/>
    <w:rsid w:val="00A3004F"/>
    <w:rsid w:val="00A300EE"/>
    <w:rsid w:val="00A30580"/>
    <w:rsid w:val="00A30695"/>
    <w:rsid w:val="00A30A29"/>
    <w:rsid w:val="00A30E34"/>
    <w:rsid w:val="00A31A43"/>
    <w:rsid w:val="00A31A82"/>
    <w:rsid w:val="00A32452"/>
    <w:rsid w:val="00A32CB2"/>
    <w:rsid w:val="00A34C3D"/>
    <w:rsid w:val="00A36252"/>
    <w:rsid w:val="00A37F74"/>
    <w:rsid w:val="00A429BE"/>
    <w:rsid w:val="00A42B78"/>
    <w:rsid w:val="00A43305"/>
    <w:rsid w:val="00A43511"/>
    <w:rsid w:val="00A437C6"/>
    <w:rsid w:val="00A43A2F"/>
    <w:rsid w:val="00A43F0D"/>
    <w:rsid w:val="00A43F4F"/>
    <w:rsid w:val="00A4440B"/>
    <w:rsid w:val="00A44941"/>
    <w:rsid w:val="00A44DB4"/>
    <w:rsid w:val="00A45429"/>
    <w:rsid w:val="00A45ECE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508"/>
    <w:rsid w:val="00A5264F"/>
    <w:rsid w:val="00A52BE8"/>
    <w:rsid w:val="00A53B1F"/>
    <w:rsid w:val="00A54414"/>
    <w:rsid w:val="00A5448B"/>
    <w:rsid w:val="00A54617"/>
    <w:rsid w:val="00A547FC"/>
    <w:rsid w:val="00A5483A"/>
    <w:rsid w:val="00A553B6"/>
    <w:rsid w:val="00A564A4"/>
    <w:rsid w:val="00A567BB"/>
    <w:rsid w:val="00A5721D"/>
    <w:rsid w:val="00A5767D"/>
    <w:rsid w:val="00A5790A"/>
    <w:rsid w:val="00A57B1D"/>
    <w:rsid w:val="00A57D2B"/>
    <w:rsid w:val="00A607A8"/>
    <w:rsid w:val="00A607D1"/>
    <w:rsid w:val="00A628D1"/>
    <w:rsid w:val="00A62E2E"/>
    <w:rsid w:val="00A634DE"/>
    <w:rsid w:val="00A6374B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63AE"/>
    <w:rsid w:val="00A6703A"/>
    <w:rsid w:val="00A6718B"/>
    <w:rsid w:val="00A6724F"/>
    <w:rsid w:val="00A67362"/>
    <w:rsid w:val="00A67636"/>
    <w:rsid w:val="00A67656"/>
    <w:rsid w:val="00A6793B"/>
    <w:rsid w:val="00A70313"/>
    <w:rsid w:val="00A703B2"/>
    <w:rsid w:val="00A70C79"/>
    <w:rsid w:val="00A70DC0"/>
    <w:rsid w:val="00A7105E"/>
    <w:rsid w:val="00A7110E"/>
    <w:rsid w:val="00A71659"/>
    <w:rsid w:val="00A719FB"/>
    <w:rsid w:val="00A71CE8"/>
    <w:rsid w:val="00A71FEB"/>
    <w:rsid w:val="00A72DD2"/>
    <w:rsid w:val="00A7309D"/>
    <w:rsid w:val="00A732B3"/>
    <w:rsid w:val="00A73418"/>
    <w:rsid w:val="00A73CB8"/>
    <w:rsid w:val="00A74500"/>
    <w:rsid w:val="00A74B96"/>
    <w:rsid w:val="00A74F74"/>
    <w:rsid w:val="00A75322"/>
    <w:rsid w:val="00A753D6"/>
    <w:rsid w:val="00A757D2"/>
    <w:rsid w:val="00A769F8"/>
    <w:rsid w:val="00A77B53"/>
    <w:rsid w:val="00A80A8F"/>
    <w:rsid w:val="00A80BC1"/>
    <w:rsid w:val="00A81455"/>
    <w:rsid w:val="00A8173A"/>
    <w:rsid w:val="00A81E51"/>
    <w:rsid w:val="00A82120"/>
    <w:rsid w:val="00A82366"/>
    <w:rsid w:val="00A82383"/>
    <w:rsid w:val="00A82A0F"/>
    <w:rsid w:val="00A82AAA"/>
    <w:rsid w:val="00A8334C"/>
    <w:rsid w:val="00A8355F"/>
    <w:rsid w:val="00A83AD8"/>
    <w:rsid w:val="00A83DCC"/>
    <w:rsid w:val="00A845B3"/>
    <w:rsid w:val="00A851B2"/>
    <w:rsid w:val="00A85371"/>
    <w:rsid w:val="00A854EB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903B7"/>
    <w:rsid w:val="00A913F3"/>
    <w:rsid w:val="00A9176F"/>
    <w:rsid w:val="00A91D01"/>
    <w:rsid w:val="00A91D0C"/>
    <w:rsid w:val="00A92EF2"/>
    <w:rsid w:val="00A93E7B"/>
    <w:rsid w:val="00A942D5"/>
    <w:rsid w:val="00A94BB6"/>
    <w:rsid w:val="00A95274"/>
    <w:rsid w:val="00A957AE"/>
    <w:rsid w:val="00A9633C"/>
    <w:rsid w:val="00A96494"/>
    <w:rsid w:val="00A96C9B"/>
    <w:rsid w:val="00A96DE1"/>
    <w:rsid w:val="00AA0032"/>
    <w:rsid w:val="00AA0AA5"/>
    <w:rsid w:val="00AA0B87"/>
    <w:rsid w:val="00AA1044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2D5"/>
    <w:rsid w:val="00AA6412"/>
    <w:rsid w:val="00AA68BB"/>
    <w:rsid w:val="00AA751B"/>
    <w:rsid w:val="00AA7620"/>
    <w:rsid w:val="00AA7787"/>
    <w:rsid w:val="00AA7832"/>
    <w:rsid w:val="00AA7AF2"/>
    <w:rsid w:val="00AB08BD"/>
    <w:rsid w:val="00AB0C51"/>
    <w:rsid w:val="00AB0D85"/>
    <w:rsid w:val="00AB1943"/>
    <w:rsid w:val="00AB1A97"/>
    <w:rsid w:val="00AB1F3F"/>
    <w:rsid w:val="00AB2CEA"/>
    <w:rsid w:val="00AB2D8F"/>
    <w:rsid w:val="00AB35EF"/>
    <w:rsid w:val="00AB3B18"/>
    <w:rsid w:val="00AB460F"/>
    <w:rsid w:val="00AB4633"/>
    <w:rsid w:val="00AB477B"/>
    <w:rsid w:val="00AB47CC"/>
    <w:rsid w:val="00AB4D32"/>
    <w:rsid w:val="00AB4DAB"/>
    <w:rsid w:val="00AB5090"/>
    <w:rsid w:val="00AB56C7"/>
    <w:rsid w:val="00AB5ADA"/>
    <w:rsid w:val="00AB6ADB"/>
    <w:rsid w:val="00AB6C1F"/>
    <w:rsid w:val="00AB70D5"/>
    <w:rsid w:val="00AC0176"/>
    <w:rsid w:val="00AC039B"/>
    <w:rsid w:val="00AC0868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E70"/>
    <w:rsid w:val="00AC5FF8"/>
    <w:rsid w:val="00AC6144"/>
    <w:rsid w:val="00AC6364"/>
    <w:rsid w:val="00AC687C"/>
    <w:rsid w:val="00AC6932"/>
    <w:rsid w:val="00AC70BC"/>
    <w:rsid w:val="00AC70DD"/>
    <w:rsid w:val="00AC7576"/>
    <w:rsid w:val="00AC78CD"/>
    <w:rsid w:val="00AD0463"/>
    <w:rsid w:val="00AD0A99"/>
    <w:rsid w:val="00AD0AC3"/>
    <w:rsid w:val="00AD16A7"/>
    <w:rsid w:val="00AD1F1C"/>
    <w:rsid w:val="00AD2124"/>
    <w:rsid w:val="00AD29F7"/>
    <w:rsid w:val="00AD31B7"/>
    <w:rsid w:val="00AD37B6"/>
    <w:rsid w:val="00AD414F"/>
    <w:rsid w:val="00AD43C8"/>
    <w:rsid w:val="00AD495C"/>
    <w:rsid w:val="00AD4972"/>
    <w:rsid w:val="00AD4C81"/>
    <w:rsid w:val="00AD515D"/>
    <w:rsid w:val="00AD5E6C"/>
    <w:rsid w:val="00AD67AA"/>
    <w:rsid w:val="00AD7B12"/>
    <w:rsid w:val="00AD7DFE"/>
    <w:rsid w:val="00AE1874"/>
    <w:rsid w:val="00AE24D0"/>
    <w:rsid w:val="00AE2CE9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5D03"/>
    <w:rsid w:val="00AE6CF8"/>
    <w:rsid w:val="00AE7322"/>
    <w:rsid w:val="00AE74F8"/>
    <w:rsid w:val="00AF0079"/>
    <w:rsid w:val="00AF0610"/>
    <w:rsid w:val="00AF0966"/>
    <w:rsid w:val="00AF1425"/>
    <w:rsid w:val="00AF19E6"/>
    <w:rsid w:val="00AF24D7"/>
    <w:rsid w:val="00AF28E5"/>
    <w:rsid w:val="00AF2BEC"/>
    <w:rsid w:val="00AF35CA"/>
    <w:rsid w:val="00AF3828"/>
    <w:rsid w:val="00AF389B"/>
    <w:rsid w:val="00AF4273"/>
    <w:rsid w:val="00AF4DB1"/>
    <w:rsid w:val="00AF6BF0"/>
    <w:rsid w:val="00AF6E6C"/>
    <w:rsid w:val="00AF741A"/>
    <w:rsid w:val="00AF79A2"/>
    <w:rsid w:val="00AF7B2E"/>
    <w:rsid w:val="00AF7E46"/>
    <w:rsid w:val="00B0004F"/>
    <w:rsid w:val="00B011F8"/>
    <w:rsid w:val="00B01B98"/>
    <w:rsid w:val="00B01CC7"/>
    <w:rsid w:val="00B02A26"/>
    <w:rsid w:val="00B02A8C"/>
    <w:rsid w:val="00B02D13"/>
    <w:rsid w:val="00B02E41"/>
    <w:rsid w:val="00B043DC"/>
    <w:rsid w:val="00B045A6"/>
    <w:rsid w:val="00B04740"/>
    <w:rsid w:val="00B04969"/>
    <w:rsid w:val="00B0519E"/>
    <w:rsid w:val="00B05741"/>
    <w:rsid w:val="00B05765"/>
    <w:rsid w:val="00B059FB"/>
    <w:rsid w:val="00B067FC"/>
    <w:rsid w:val="00B07EB6"/>
    <w:rsid w:val="00B07F56"/>
    <w:rsid w:val="00B10306"/>
    <w:rsid w:val="00B1049D"/>
    <w:rsid w:val="00B108C5"/>
    <w:rsid w:val="00B10CFE"/>
    <w:rsid w:val="00B11982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09C"/>
    <w:rsid w:val="00B14C30"/>
    <w:rsid w:val="00B1526B"/>
    <w:rsid w:val="00B158F0"/>
    <w:rsid w:val="00B15B0D"/>
    <w:rsid w:val="00B168F7"/>
    <w:rsid w:val="00B16ADE"/>
    <w:rsid w:val="00B16C32"/>
    <w:rsid w:val="00B1734C"/>
    <w:rsid w:val="00B17516"/>
    <w:rsid w:val="00B17E3D"/>
    <w:rsid w:val="00B20162"/>
    <w:rsid w:val="00B2030B"/>
    <w:rsid w:val="00B21E80"/>
    <w:rsid w:val="00B2219D"/>
    <w:rsid w:val="00B2230E"/>
    <w:rsid w:val="00B22805"/>
    <w:rsid w:val="00B22FDC"/>
    <w:rsid w:val="00B2351E"/>
    <w:rsid w:val="00B2371A"/>
    <w:rsid w:val="00B24186"/>
    <w:rsid w:val="00B2423D"/>
    <w:rsid w:val="00B2479F"/>
    <w:rsid w:val="00B25803"/>
    <w:rsid w:val="00B25EBF"/>
    <w:rsid w:val="00B26026"/>
    <w:rsid w:val="00B26055"/>
    <w:rsid w:val="00B267CF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4D5D"/>
    <w:rsid w:val="00B35136"/>
    <w:rsid w:val="00B357F6"/>
    <w:rsid w:val="00B36316"/>
    <w:rsid w:val="00B36370"/>
    <w:rsid w:val="00B36D13"/>
    <w:rsid w:val="00B37538"/>
    <w:rsid w:val="00B37B77"/>
    <w:rsid w:val="00B37EE4"/>
    <w:rsid w:val="00B40189"/>
    <w:rsid w:val="00B4133F"/>
    <w:rsid w:val="00B4192A"/>
    <w:rsid w:val="00B42179"/>
    <w:rsid w:val="00B421F5"/>
    <w:rsid w:val="00B42B0D"/>
    <w:rsid w:val="00B42BCB"/>
    <w:rsid w:val="00B42F12"/>
    <w:rsid w:val="00B43E12"/>
    <w:rsid w:val="00B44566"/>
    <w:rsid w:val="00B445E6"/>
    <w:rsid w:val="00B44872"/>
    <w:rsid w:val="00B44F33"/>
    <w:rsid w:val="00B455BE"/>
    <w:rsid w:val="00B45DAD"/>
    <w:rsid w:val="00B45DF1"/>
    <w:rsid w:val="00B46501"/>
    <w:rsid w:val="00B46667"/>
    <w:rsid w:val="00B47E02"/>
    <w:rsid w:val="00B500D5"/>
    <w:rsid w:val="00B50384"/>
    <w:rsid w:val="00B50DE7"/>
    <w:rsid w:val="00B50E99"/>
    <w:rsid w:val="00B50F3B"/>
    <w:rsid w:val="00B50FA9"/>
    <w:rsid w:val="00B51363"/>
    <w:rsid w:val="00B51A30"/>
    <w:rsid w:val="00B528CE"/>
    <w:rsid w:val="00B52AF5"/>
    <w:rsid w:val="00B52C9E"/>
    <w:rsid w:val="00B52D5A"/>
    <w:rsid w:val="00B53496"/>
    <w:rsid w:val="00B535B8"/>
    <w:rsid w:val="00B53633"/>
    <w:rsid w:val="00B538A4"/>
    <w:rsid w:val="00B54352"/>
    <w:rsid w:val="00B543DC"/>
    <w:rsid w:val="00B54571"/>
    <w:rsid w:val="00B54C15"/>
    <w:rsid w:val="00B55072"/>
    <w:rsid w:val="00B55134"/>
    <w:rsid w:val="00B555AB"/>
    <w:rsid w:val="00B562ED"/>
    <w:rsid w:val="00B5657B"/>
    <w:rsid w:val="00B56647"/>
    <w:rsid w:val="00B56953"/>
    <w:rsid w:val="00B5739A"/>
    <w:rsid w:val="00B576CA"/>
    <w:rsid w:val="00B5798E"/>
    <w:rsid w:val="00B60109"/>
    <w:rsid w:val="00B609DB"/>
    <w:rsid w:val="00B612DB"/>
    <w:rsid w:val="00B619FF"/>
    <w:rsid w:val="00B61AC3"/>
    <w:rsid w:val="00B61D4A"/>
    <w:rsid w:val="00B62873"/>
    <w:rsid w:val="00B62ADE"/>
    <w:rsid w:val="00B63281"/>
    <w:rsid w:val="00B6346C"/>
    <w:rsid w:val="00B63532"/>
    <w:rsid w:val="00B63C14"/>
    <w:rsid w:val="00B64108"/>
    <w:rsid w:val="00B64391"/>
    <w:rsid w:val="00B6452E"/>
    <w:rsid w:val="00B64B84"/>
    <w:rsid w:val="00B65089"/>
    <w:rsid w:val="00B65284"/>
    <w:rsid w:val="00B65483"/>
    <w:rsid w:val="00B65827"/>
    <w:rsid w:val="00B65828"/>
    <w:rsid w:val="00B66EC1"/>
    <w:rsid w:val="00B67571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4C14"/>
    <w:rsid w:val="00B750E8"/>
    <w:rsid w:val="00B7542A"/>
    <w:rsid w:val="00B7554E"/>
    <w:rsid w:val="00B76123"/>
    <w:rsid w:val="00B76A54"/>
    <w:rsid w:val="00B8058E"/>
    <w:rsid w:val="00B806A6"/>
    <w:rsid w:val="00B80CCF"/>
    <w:rsid w:val="00B8275C"/>
    <w:rsid w:val="00B838F5"/>
    <w:rsid w:val="00B84248"/>
    <w:rsid w:val="00B84307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97965"/>
    <w:rsid w:val="00BA0788"/>
    <w:rsid w:val="00BA0B50"/>
    <w:rsid w:val="00BA0CE8"/>
    <w:rsid w:val="00BA2967"/>
    <w:rsid w:val="00BA2D7F"/>
    <w:rsid w:val="00BA34FA"/>
    <w:rsid w:val="00BA49ED"/>
    <w:rsid w:val="00BA4AFF"/>
    <w:rsid w:val="00BA5BAC"/>
    <w:rsid w:val="00BA5FA9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251"/>
    <w:rsid w:val="00BB0531"/>
    <w:rsid w:val="00BB05DF"/>
    <w:rsid w:val="00BB097F"/>
    <w:rsid w:val="00BB1070"/>
    <w:rsid w:val="00BB15DC"/>
    <w:rsid w:val="00BB1E91"/>
    <w:rsid w:val="00BB20E4"/>
    <w:rsid w:val="00BB226F"/>
    <w:rsid w:val="00BB232D"/>
    <w:rsid w:val="00BB250E"/>
    <w:rsid w:val="00BB3126"/>
    <w:rsid w:val="00BB3B3A"/>
    <w:rsid w:val="00BB4424"/>
    <w:rsid w:val="00BB500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8A9"/>
    <w:rsid w:val="00BC1E93"/>
    <w:rsid w:val="00BC20F5"/>
    <w:rsid w:val="00BC2A16"/>
    <w:rsid w:val="00BC32C6"/>
    <w:rsid w:val="00BC3490"/>
    <w:rsid w:val="00BC357D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D006D"/>
    <w:rsid w:val="00BD0122"/>
    <w:rsid w:val="00BD0531"/>
    <w:rsid w:val="00BD0595"/>
    <w:rsid w:val="00BD0B2D"/>
    <w:rsid w:val="00BD0EA4"/>
    <w:rsid w:val="00BD0FAA"/>
    <w:rsid w:val="00BD16A8"/>
    <w:rsid w:val="00BD1AFE"/>
    <w:rsid w:val="00BD2219"/>
    <w:rsid w:val="00BD23AE"/>
    <w:rsid w:val="00BD2759"/>
    <w:rsid w:val="00BD2A38"/>
    <w:rsid w:val="00BD3664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0AD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08B"/>
    <w:rsid w:val="00BE042E"/>
    <w:rsid w:val="00BE05AA"/>
    <w:rsid w:val="00BE0D67"/>
    <w:rsid w:val="00BE0FFC"/>
    <w:rsid w:val="00BE1231"/>
    <w:rsid w:val="00BE13CF"/>
    <w:rsid w:val="00BE1B41"/>
    <w:rsid w:val="00BE1D8E"/>
    <w:rsid w:val="00BE24F8"/>
    <w:rsid w:val="00BE2D12"/>
    <w:rsid w:val="00BE34C5"/>
    <w:rsid w:val="00BE36E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C0"/>
    <w:rsid w:val="00BF36DE"/>
    <w:rsid w:val="00BF3835"/>
    <w:rsid w:val="00BF3BBD"/>
    <w:rsid w:val="00BF3D67"/>
    <w:rsid w:val="00BF3DF0"/>
    <w:rsid w:val="00BF4126"/>
    <w:rsid w:val="00BF4C2D"/>
    <w:rsid w:val="00BF563A"/>
    <w:rsid w:val="00BF5950"/>
    <w:rsid w:val="00BF5A45"/>
    <w:rsid w:val="00BF5B07"/>
    <w:rsid w:val="00BF604F"/>
    <w:rsid w:val="00BF6BBC"/>
    <w:rsid w:val="00BF6CCF"/>
    <w:rsid w:val="00BF78D3"/>
    <w:rsid w:val="00BF7CDA"/>
    <w:rsid w:val="00C0001E"/>
    <w:rsid w:val="00C00108"/>
    <w:rsid w:val="00C0039D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3F76"/>
    <w:rsid w:val="00C03F9A"/>
    <w:rsid w:val="00C04D5C"/>
    <w:rsid w:val="00C04E13"/>
    <w:rsid w:val="00C04E9D"/>
    <w:rsid w:val="00C0506B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12F6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AAB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17AA4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3F60"/>
    <w:rsid w:val="00C24B80"/>
    <w:rsid w:val="00C25222"/>
    <w:rsid w:val="00C25DD5"/>
    <w:rsid w:val="00C26131"/>
    <w:rsid w:val="00C2652F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B3F"/>
    <w:rsid w:val="00C32C92"/>
    <w:rsid w:val="00C32ECC"/>
    <w:rsid w:val="00C32F53"/>
    <w:rsid w:val="00C32FDB"/>
    <w:rsid w:val="00C33736"/>
    <w:rsid w:val="00C33A1C"/>
    <w:rsid w:val="00C33F5E"/>
    <w:rsid w:val="00C34416"/>
    <w:rsid w:val="00C34A2D"/>
    <w:rsid w:val="00C34D20"/>
    <w:rsid w:val="00C351F0"/>
    <w:rsid w:val="00C35CF3"/>
    <w:rsid w:val="00C35E16"/>
    <w:rsid w:val="00C368CE"/>
    <w:rsid w:val="00C36FEE"/>
    <w:rsid w:val="00C37BB5"/>
    <w:rsid w:val="00C4007C"/>
    <w:rsid w:val="00C40267"/>
    <w:rsid w:val="00C410BD"/>
    <w:rsid w:val="00C41244"/>
    <w:rsid w:val="00C4153F"/>
    <w:rsid w:val="00C41779"/>
    <w:rsid w:val="00C41CBD"/>
    <w:rsid w:val="00C41CD3"/>
    <w:rsid w:val="00C4219B"/>
    <w:rsid w:val="00C42F36"/>
    <w:rsid w:val="00C43E87"/>
    <w:rsid w:val="00C44D27"/>
    <w:rsid w:val="00C454FA"/>
    <w:rsid w:val="00C45569"/>
    <w:rsid w:val="00C456AE"/>
    <w:rsid w:val="00C45E3C"/>
    <w:rsid w:val="00C45E4E"/>
    <w:rsid w:val="00C462C5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9C"/>
    <w:rsid w:val="00C516E4"/>
    <w:rsid w:val="00C5179F"/>
    <w:rsid w:val="00C52255"/>
    <w:rsid w:val="00C52404"/>
    <w:rsid w:val="00C52A75"/>
    <w:rsid w:val="00C52C47"/>
    <w:rsid w:val="00C5359A"/>
    <w:rsid w:val="00C538C9"/>
    <w:rsid w:val="00C5400C"/>
    <w:rsid w:val="00C5463B"/>
    <w:rsid w:val="00C54835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57CBA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6852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00C"/>
    <w:rsid w:val="00C73C5B"/>
    <w:rsid w:val="00C7486A"/>
    <w:rsid w:val="00C751C1"/>
    <w:rsid w:val="00C75362"/>
    <w:rsid w:val="00C75364"/>
    <w:rsid w:val="00C75B00"/>
    <w:rsid w:val="00C75FFF"/>
    <w:rsid w:val="00C77A7C"/>
    <w:rsid w:val="00C77F28"/>
    <w:rsid w:val="00C801E7"/>
    <w:rsid w:val="00C808BD"/>
    <w:rsid w:val="00C81019"/>
    <w:rsid w:val="00C81276"/>
    <w:rsid w:val="00C81584"/>
    <w:rsid w:val="00C8161F"/>
    <w:rsid w:val="00C81D3B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5FA4"/>
    <w:rsid w:val="00C86AC1"/>
    <w:rsid w:val="00C86F1A"/>
    <w:rsid w:val="00C8779B"/>
    <w:rsid w:val="00C87D12"/>
    <w:rsid w:val="00C9094C"/>
    <w:rsid w:val="00C90CA7"/>
    <w:rsid w:val="00C91A42"/>
    <w:rsid w:val="00C932D7"/>
    <w:rsid w:val="00C93955"/>
    <w:rsid w:val="00C94A54"/>
    <w:rsid w:val="00C952A3"/>
    <w:rsid w:val="00C956CE"/>
    <w:rsid w:val="00C95A0C"/>
    <w:rsid w:val="00C95C17"/>
    <w:rsid w:val="00C95E98"/>
    <w:rsid w:val="00C966E1"/>
    <w:rsid w:val="00C9712A"/>
    <w:rsid w:val="00C972AF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2894"/>
    <w:rsid w:val="00CA293F"/>
    <w:rsid w:val="00CA2942"/>
    <w:rsid w:val="00CA319A"/>
    <w:rsid w:val="00CA327D"/>
    <w:rsid w:val="00CA34D5"/>
    <w:rsid w:val="00CA3EDE"/>
    <w:rsid w:val="00CA467F"/>
    <w:rsid w:val="00CA51E8"/>
    <w:rsid w:val="00CA5524"/>
    <w:rsid w:val="00CA555E"/>
    <w:rsid w:val="00CA5DC3"/>
    <w:rsid w:val="00CA64B3"/>
    <w:rsid w:val="00CA709C"/>
    <w:rsid w:val="00CA710E"/>
    <w:rsid w:val="00CA736F"/>
    <w:rsid w:val="00CA7D5D"/>
    <w:rsid w:val="00CB0105"/>
    <w:rsid w:val="00CB0DBC"/>
    <w:rsid w:val="00CB10BB"/>
    <w:rsid w:val="00CB16FD"/>
    <w:rsid w:val="00CB182D"/>
    <w:rsid w:val="00CB26BF"/>
    <w:rsid w:val="00CB27BC"/>
    <w:rsid w:val="00CB3208"/>
    <w:rsid w:val="00CB331B"/>
    <w:rsid w:val="00CB3A09"/>
    <w:rsid w:val="00CB3C0D"/>
    <w:rsid w:val="00CB40EC"/>
    <w:rsid w:val="00CB483E"/>
    <w:rsid w:val="00CB48EB"/>
    <w:rsid w:val="00CB4A37"/>
    <w:rsid w:val="00CB5254"/>
    <w:rsid w:val="00CB577D"/>
    <w:rsid w:val="00CB63F3"/>
    <w:rsid w:val="00CB7745"/>
    <w:rsid w:val="00CB7AEF"/>
    <w:rsid w:val="00CB7D6D"/>
    <w:rsid w:val="00CC0314"/>
    <w:rsid w:val="00CC0C74"/>
    <w:rsid w:val="00CC1190"/>
    <w:rsid w:val="00CC11F9"/>
    <w:rsid w:val="00CC134E"/>
    <w:rsid w:val="00CC17F5"/>
    <w:rsid w:val="00CC1E5B"/>
    <w:rsid w:val="00CC2459"/>
    <w:rsid w:val="00CC26D7"/>
    <w:rsid w:val="00CC36DF"/>
    <w:rsid w:val="00CC3F04"/>
    <w:rsid w:val="00CC4421"/>
    <w:rsid w:val="00CC489C"/>
    <w:rsid w:val="00CC5CB5"/>
    <w:rsid w:val="00CC77F2"/>
    <w:rsid w:val="00CC7B65"/>
    <w:rsid w:val="00CC7B72"/>
    <w:rsid w:val="00CC7F4A"/>
    <w:rsid w:val="00CD0158"/>
    <w:rsid w:val="00CD0ADA"/>
    <w:rsid w:val="00CD0C97"/>
    <w:rsid w:val="00CD110F"/>
    <w:rsid w:val="00CD1611"/>
    <w:rsid w:val="00CD2CE2"/>
    <w:rsid w:val="00CD2F7B"/>
    <w:rsid w:val="00CD331E"/>
    <w:rsid w:val="00CD34A8"/>
    <w:rsid w:val="00CD38D5"/>
    <w:rsid w:val="00CD3C0B"/>
    <w:rsid w:val="00CD4F11"/>
    <w:rsid w:val="00CD51BA"/>
    <w:rsid w:val="00CD6191"/>
    <w:rsid w:val="00CD6BA4"/>
    <w:rsid w:val="00CD7505"/>
    <w:rsid w:val="00CD7E4F"/>
    <w:rsid w:val="00CE02BD"/>
    <w:rsid w:val="00CE1239"/>
    <w:rsid w:val="00CE1287"/>
    <w:rsid w:val="00CE145D"/>
    <w:rsid w:val="00CE2208"/>
    <w:rsid w:val="00CE28EC"/>
    <w:rsid w:val="00CE3023"/>
    <w:rsid w:val="00CE3090"/>
    <w:rsid w:val="00CE31D2"/>
    <w:rsid w:val="00CE3D9A"/>
    <w:rsid w:val="00CE4485"/>
    <w:rsid w:val="00CE4B80"/>
    <w:rsid w:val="00CE52AD"/>
    <w:rsid w:val="00CE543E"/>
    <w:rsid w:val="00CE5D5A"/>
    <w:rsid w:val="00CE67D2"/>
    <w:rsid w:val="00CF0424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A78"/>
    <w:rsid w:val="00D01D9C"/>
    <w:rsid w:val="00D01FBF"/>
    <w:rsid w:val="00D0273E"/>
    <w:rsid w:val="00D03103"/>
    <w:rsid w:val="00D03659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2F"/>
    <w:rsid w:val="00D10A79"/>
    <w:rsid w:val="00D10D54"/>
    <w:rsid w:val="00D11508"/>
    <w:rsid w:val="00D11B32"/>
    <w:rsid w:val="00D11C77"/>
    <w:rsid w:val="00D11E79"/>
    <w:rsid w:val="00D12269"/>
    <w:rsid w:val="00D126F3"/>
    <w:rsid w:val="00D12A68"/>
    <w:rsid w:val="00D12CB8"/>
    <w:rsid w:val="00D130D8"/>
    <w:rsid w:val="00D13221"/>
    <w:rsid w:val="00D149AC"/>
    <w:rsid w:val="00D14B17"/>
    <w:rsid w:val="00D15024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0781"/>
    <w:rsid w:val="00D310DE"/>
    <w:rsid w:val="00D312A3"/>
    <w:rsid w:val="00D3251F"/>
    <w:rsid w:val="00D32E53"/>
    <w:rsid w:val="00D33021"/>
    <w:rsid w:val="00D3327C"/>
    <w:rsid w:val="00D334D6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450"/>
    <w:rsid w:val="00D42952"/>
    <w:rsid w:val="00D42C7E"/>
    <w:rsid w:val="00D42DD2"/>
    <w:rsid w:val="00D434A8"/>
    <w:rsid w:val="00D435C6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A42"/>
    <w:rsid w:val="00D46CA9"/>
    <w:rsid w:val="00D47800"/>
    <w:rsid w:val="00D478CB"/>
    <w:rsid w:val="00D47DE6"/>
    <w:rsid w:val="00D5026E"/>
    <w:rsid w:val="00D51670"/>
    <w:rsid w:val="00D5181A"/>
    <w:rsid w:val="00D52BBC"/>
    <w:rsid w:val="00D52CB5"/>
    <w:rsid w:val="00D53002"/>
    <w:rsid w:val="00D530A1"/>
    <w:rsid w:val="00D5385D"/>
    <w:rsid w:val="00D538AB"/>
    <w:rsid w:val="00D53DF3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B82"/>
    <w:rsid w:val="00D611D4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4D04"/>
    <w:rsid w:val="00D6554A"/>
    <w:rsid w:val="00D65A82"/>
    <w:rsid w:val="00D66261"/>
    <w:rsid w:val="00D70154"/>
    <w:rsid w:val="00D708DB"/>
    <w:rsid w:val="00D70D97"/>
    <w:rsid w:val="00D711E2"/>
    <w:rsid w:val="00D71445"/>
    <w:rsid w:val="00D7144B"/>
    <w:rsid w:val="00D716BF"/>
    <w:rsid w:val="00D73405"/>
    <w:rsid w:val="00D74127"/>
    <w:rsid w:val="00D76F01"/>
    <w:rsid w:val="00D7774C"/>
    <w:rsid w:val="00D80336"/>
    <w:rsid w:val="00D80761"/>
    <w:rsid w:val="00D809A1"/>
    <w:rsid w:val="00D813B8"/>
    <w:rsid w:val="00D81B2B"/>
    <w:rsid w:val="00D81C4D"/>
    <w:rsid w:val="00D82005"/>
    <w:rsid w:val="00D82744"/>
    <w:rsid w:val="00D833FF"/>
    <w:rsid w:val="00D84881"/>
    <w:rsid w:val="00D84FFF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21A2"/>
    <w:rsid w:val="00DA2E12"/>
    <w:rsid w:val="00DA3F04"/>
    <w:rsid w:val="00DA4FB5"/>
    <w:rsid w:val="00DA50F9"/>
    <w:rsid w:val="00DA57A2"/>
    <w:rsid w:val="00DA581C"/>
    <w:rsid w:val="00DA6030"/>
    <w:rsid w:val="00DA737C"/>
    <w:rsid w:val="00DA7A9E"/>
    <w:rsid w:val="00DA7AF2"/>
    <w:rsid w:val="00DA7C38"/>
    <w:rsid w:val="00DB0916"/>
    <w:rsid w:val="00DB0B99"/>
    <w:rsid w:val="00DB0BF7"/>
    <w:rsid w:val="00DB0FC1"/>
    <w:rsid w:val="00DB12D3"/>
    <w:rsid w:val="00DB12E3"/>
    <w:rsid w:val="00DB2649"/>
    <w:rsid w:val="00DB2D69"/>
    <w:rsid w:val="00DB3438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B7263"/>
    <w:rsid w:val="00DC0ACB"/>
    <w:rsid w:val="00DC0C1C"/>
    <w:rsid w:val="00DC14A2"/>
    <w:rsid w:val="00DC1AC5"/>
    <w:rsid w:val="00DC1BB1"/>
    <w:rsid w:val="00DC1C64"/>
    <w:rsid w:val="00DC1C7B"/>
    <w:rsid w:val="00DC21C0"/>
    <w:rsid w:val="00DC244F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11A"/>
    <w:rsid w:val="00DC73DB"/>
    <w:rsid w:val="00DC759C"/>
    <w:rsid w:val="00DC7843"/>
    <w:rsid w:val="00DD0B21"/>
    <w:rsid w:val="00DD0B54"/>
    <w:rsid w:val="00DD0D2C"/>
    <w:rsid w:val="00DD0E00"/>
    <w:rsid w:val="00DD0FA2"/>
    <w:rsid w:val="00DD1686"/>
    <w:rsid w:val="00DD173E"/>
    <w:rsid w:val="00DD19B9"/>
    <w:rsid w:val="00DD2235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952"/>
    <w:rsid w:val="00DD6A2C"/>
    <w:rsid w:val="00DD6A57"/>
    <w:rsid w:val="00DD72BB"/>
    <w:rsid w:val="00DD757F"/>
    <w:rsid w:val="00DD777E"/>
    <w:rsid w:val="00DE0B2A"/>
    <w:rsid w:val="00DE15FE"/>
    <w:rsid w:val="00DE18FE"/>
    <w:rsid w:val="00DE1C59"/>
    <w:rsid w:val="00DE2C95"/>
    <w:rsid w:val="00DE2FDC"/>
    <w:rsid w:val="00DE3188"/>
    <w:rsid w:val="00DE323E"/>
    <w:rsid w:val="00DE3A7F"/>
    <w:rsid w:val="00DE3CD5"/>
    <w:rsid w:val="00DE3F66"/>
    <w:rsid w:val="00DE490B"/>
    <w:rsid w:val="00DE50D6"/>
    <w:rsid w:val="00DE5226"/>
    <w:rsid w:val="00DE53A8"/>
    <w:rsid w:val="00DE53E4"/>
    <w:rsid w:val="00DE576D"/>
    <w:rsid w:val="00DE5BEF"/>
    <w:rsid w:val="00DE72BA"/>
    <w:rsid w:val="00DF04E6"/>
    <w:rsid w:val="00DF074F"/>
    <w:rsid w:val="00DF07CA"/>
    <w:rsid w:val="00DF0E56"/>
    <w:rsid w:val="00DF10B4"/>
    <w:rsid w:val="00DF11F7"/>
    <w:rsid w:val="00DF1E01"/>
    <w:rsid w:val="00DF21FC"/>
    <w:rsid w:val="00DF2A19"/>
    <w:rsid w:val="00DF2A5F"/>
    <w:rsid w:val="00DF30BA"/>
    <w:rsid w:val="00DF363B"/>
    <w:rsid w:val="00DF3ACB"/>
    <w:rsid w:val="00DF4356"/>
    <w:rsid w:val="00DF457B"/>
    <w:rsid w:val="00DF48F9"/>
    <w:rsid w:val="00DF5685"/>
    <w:rsid w:val="00DF6409"/>
    <w:rsid w:val="00DF64ED"/>
    <w:rsid w:val="00DF7332"/>
    <w:rsid w:val="00DF7A74"/>
    <w:rsid w:val="00E0006B"/>
    <w:rsid w:val="00E0082A"/>
    <w:rsid w:val="00E00959"/>
    <w:rsid w:val="00E01971"/>
    <w:rsid w:val="00E019B9"/>
    <w:rsid w:val="00E02293"/>
    <w:rsid w:val="00E02729"/>
    <w:rsid w:val="00E02FE8"/>
    <w:rsid w:val="00E03250"/>
    <w:rsid w:val="00E0391A"/>
    <w:rsid w:val="00E039A9"/>
    <w:rsid w:val="00E03A98"/>
    <w:rsid w:val="00E03BEC"/>
    <w:rsid w:val="00E04B5A"/>
    <w:rsid w:val="00E0520C"/>
    <w:rsid w:val="00E06173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9EF"/>
    <w:rsid w:val="00E11D9E"/>
    <w:rsid w:val="00E1204C"/>
    <w:rsid w:val="00E13DAF"/>
    <w:rsid w:val="00E147F3"/>
    <w:rsid w:val="00E14AA2"/>
    <w:rsid w:val="00E164B7"/>
    <w:rsid w:val="00E172DE"/>
    <w:rsid w:val="00E1758B"/>
    <w:rsid w:val="00E203A7"/>
    <w:rsid w:val="00E20E6B"/>
    <w:rsid w:val="00E213D5"/>
    <w:rsid w:val="00E2144F"/>
    <w:rsid w:val="00E21728"/>
    <w:rsid w:val="00E2180A"/>
    <w:rsid w:val="00E21F5C"/>
    <w:rsid w:val="00E222EA"/>
    <w:rsid w:val="00E226E9"/>
    <w:rsid w:val="00E22A3E"/>
    <w:rsid w:val="00E23DB6"/>
    <w:rsid w:val="00E23EB4"/>
    <w:rsid w:val="00E2521A"/>
    <w:rsid w:val="00E25275"/>
    <w:rsid w:val="00E25CA1"/>
    <w:rsid w:val="00E26079"/>
    <w:rsid w:val="00E2694B"/>
    <w:rsid w:val="00E26DAA"/>
    <w:rsid w:val="00E270B8"/>
    <w:rsid w:val="00E27A44"/>
    <w:rsid w:val="00E30053"/>
    <w:rsid w:val="00E30F9B"/>
    <w:rsid w:val="00E31616"/>
    <w:rsid w:val="00E31A25"/>
    <w:rsid w:val="00E31DE8"/>
    <w:rsid w:val="00E3224F"/>
    <w:rsid w:val="00E3236E"/>
    <w:rsid w:val="00E323E5"/>
    <w:rsid w:val="00E328E5"/>
    <w:rsid w:val="00E3304A"/>
    <w:rsid w:val="00E33B46"/>
    <w:rsid w:val="00E33BC7"/>
    <w:rsid w:val="00E34078"/>
    <w:rsid w:val="00E342CD"/>
    <w:rsid w:val="00E34481"/>
    <w:rsid w:val="00E345DC"/>
    <w:rsid w:val="00E34612"/>
    <w:rsid w:val="00E34C10"/>
    <w:rsid w:val="00E34F40"/>
    <w:rsid w:val="00E35272"/>
    <w:rsid w:val="00E3582D"/>
    <w:rsid w:val="00E35A67"/>
    <w:rsid w:val="00E35CC9"/>
    <w:rsid w:val="00E36660"/>
    <w:rsid w:val="00E37849"/>
    <w:rsid w:val="00E37983"/>
    <w:rsid w:val="00E37F2B"/>
    <w:rsid w:val="00E40562"/>
    <w:rsid w:val="00E40666"/>
    <w:rsid w:val="00E40FCB"/>
    <w:rsid w:val="00E41279"/>
    <w:rsid w:val="00E41B25"/>
    <w:rsid w:val="00E425BB"/>
    <w:rsid w:val="00E42920"/>
    <w:rsid w:val="00E43000"/>
    <w:rsid w:val="00E43886"/>
    <w:rsid w:val="00E43CCC"/>
    <w:rsid w:val="00E43D79"/>
    <w:rsid w:val="00E43F84"/>
    <w:rsid w:val="00E44D6F"/>
    <w:rsid w:val="00E45623"/>
    <w:rsid w:val="00E45734"/>
    <w:rsid w:val="00E458D8"/>
    <w:rsid w:val="00E465F1"/>
    <w:rsid w:val="00E46FBA"/>
    <w:rsid w:val="00E47016"/>
    <w:rsid w:val="00E470E5"/>
    <w:rsid w:val="00E47FE5"/>
    <w:rsid w:val="00E5038C"/>
    <w:rsid w:val="00E50821"/>
    <w:rsid w:val="00E50B98"/>
    <w:rsid w:val="00E511F1"/>
    <w:rsid w:val="00E51E3C"/>
    <w:rsid w:val="00E520DE"/>
    <w:rsid w:val="00E52194"/>
    <w:rsid w:val="00E525EF"/>
    <w:rsid w:val="00E52C6A"/>
    <w:rsid w:val="00E52C95"/>
    <w:rsid w:val="00E52DE9"/>
    <w:rsid w:val="00E5308C"/>
    <w:rsid w:val="00E53127"/>
    <w:rsid w:val="00E5343E"/>
    <w:rsid w:val="00E53894"/>
    <w:rsid w:val="00E540EA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48E8"/>
    <w:rsid w:val="00E6567B"/>
    <w:rsid w:val="00E662E3"/>
    <w:rsid w:val="00E67091"/>
    <w:rsid w:val="00E67296"/>
    <w:rsid w:val="00E67338"/>
    <w:rsid w:val="00E676DB"/>
    <w:rsid w:val="00E7048E"/>
    <w:rsid w:val="00E712F5"/>
    <w:rsid w:val="00E71311"/>
    <w:rsid w:val="00E7143F"/>
    <w:rsid w:val="00E714EE"/>
    <w:rsid w:val="00E71A1D"/>
    <w:rsid w:val="00E72095"/>
    <w:rsid w:val="00E720AE"/>
    <w:rsid w:val="00E723D5"/>
    <w:rsid w:val="00E725CC"/>
    <w:rsid w:val="00E725FE"/>
    <w:rsid w:val="00E72FD1"/>
    <w:rsid w:val="00E73D7D"/>
    <w:rsid w:val="00E73F74"/>
    <w:rsid w:val="00E7436F"/>
    <w:rsid w:val="00E744EC"/>
    <w:rsid w:val="00E746C9"/>
    <w:rsid w:val="00E74E93"/>
    <w:rsid w:val="00E74F4C"/>
    <w:rsid w:val="00E75687"/>
    <w:rsid w:val="00E75B18"/>
    <w:rsid w:val="00E75C4C"/>
    <w:rsid w:val="00E76E5F"/>
    <w:rsid w:val="00E76E6D"/>
    <w:rsid w:val="00E76F00"/>
    <w:rsid w:val="00E77089"/>
    <w:rsid w:val="00E771FA"/>
    <w:rsid w:val="00E773B7"/>
    <w:rsid w:val="00E779A1"/>
    <w:rsid w:val="00E77E86"/>
    <w:rsid w:val="00E801C5"/>
    <w:rsid w:val="00E80566"/>
    <w:rsid w:val="00E80FC6"/>
    <w:rsid w:val="00E81235"/>
    <w:rsid w:val="00E81286"/>
    <w:rsid w:val="00E81881"/>
    <w:rsid w:val="00E83B1F"/>
    <w:rsid w:val="00E84910"/>
    <w:rsid w:val="00E8505F"/>
    <w:rsid w:val="00E85120"/>
    <w:rsid w:val="00E858A4"/>
    <w:rsid w:val="00E85BF1"/>
    <w:rsid w:val="00E85D1E"/>
    <w:rsid w:val="00E85EEC"/>
    <w:rsid w:val="00E86B2E"/>
    <w:rsid w:val="00E86B38"/>
    <w:rsid w:val="00E86DAD"/>
    <w:rsid w:val="00E86E5B"/>
    <w:rsid w:val="00E87E87"/>
    <w:rsid w:val="00E87F17"/>
    <w:rsid w:val="00E87FA4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1B3"/>
    <w:rsid w:val="00E95465"/>
    <w:rsid w:val="00E95D9D"/>
    <w:rsid w:val="00E964B7"/>
    <w:rsid w:val="00E96CA9"/>
    <w:rsid w:val="00E96F0A"/>
    <w:rsid w:val="00E96F6A"/>
    <w:rsid w:val="00E971EB"/>
    <w:rsid w:val="00E9743F"/>
    <w:rsid w:val="00E97746"/>
    <w:rsid w:val="00EA00A5"/>
    <w:rsid w:val="00EA0331"/>
    <w:rsid w:val="00EA0426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CC0"/>
    <w:rsid w:val="00EA4F57"/>
    <w:rsid w:val="00EA5237"/>
    <w:rsid w:val="00EA54A7"/>
    <w:rsid w:val="00EA58F6"/>
    <w:rsid w:val="00EA6833"/>
    <w:rsid w:val="00EA6F0B"/>
    <w:rsid w:val="00EA76A7"/>
    <w:rsid w:val="00EA7924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316C"/>
    <w:rsid w:val="00EB3BC8"/>
    <w:rsid w:val="00EB47F2"/>
    <w:rsid w:val="00EB4DC8"/>
    <w:rsid w:val="00EB5116"/>
    <w:rsid w:val="00EB51C8"/>
    <w:rsid w:val="00EB54EA"/>
    <w:rsid w:val="00EB58A6"/>
    <w:rsid w:val="00EB5924"/>
    <w:rsid w:val="00EB59FF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65E"/>
    <w:rsid w:val="00EC1E1E"/>
    <w:rsid w:val="00EC1F9F"/>
    <w:rsid w:val="00EC24BD"/>
    <w:rsid w:val="00EC29D4"/>
    <w:rsid w:val="00EC2A47"/>
    <w:rsid w:val="00EC3576"/>
    <w:rsid w:val="00EC3739"/>
    <w:rsid w:val="00EC3915"/>
    <w:rsid w:val="00EC3ADF"/>
    <w:rsid w:val="00EC3BD1"/>
    <w:rsid w:val="00EC47E2"/>
    <w:rsid w:val="00EC48AE"/>
    <w:rsid w:val="00EC4ACB"/>
    <w:rsid w:val="00EC50C1"/>
    <w:rsid w:val="00EC5649"/>
    <w:rsid w:val="00EC5C00"/>
    <w:rsid w:val="00EC5FD0"/>
    <w:rsid w:val="00EC684D"/>
    <w:rsid w:val="00EC6D2C"/>
    <w:rsid w:val="00EC7364"/>
    <w:rsid w:val="00EC7ADB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4DA4"/>
    <w:rsid w:val="00ED525D"/>
    <w:rsid w:val="00ED52DE"/>
    <w:rsid w:val="00ED6674"/>
    <w:rsid w:val="00ED6902"/>
    <w:rsid w:val="00ED7410"/>
    <w:rsid w:val="00ED74EC"/>
    <w:rsid w:val="00ED7543"/>
    <w:rsid w:val="00ED76FE"/>
    <w:rsid w:val="00EE03EB"/>
    <w:rsid w:val="00EE0660"/>
    <w:rsid w:val="00EE08A5"/>
    <w:rsid w:val="00EE0BFD"/>
    <w:rsid w:val="00EE0E5D"/>
    <w:rsid w:val="00EE1A40"/>
    <w:rsid w:val="00EE22BD"/>
    <w:rsid w:val="00EE261B"/>
    <w:rsid w:val="00EE2630"/>
    <w:rsid w:val="00EE26D8"/>
    <w:rsid w:val="00EE36B3"/>
    <w:rsid w:val="00EE3A36"/>
    <w:rsid w:val="00EE411F"/>
    <w:rsid w:val="00EE415E"/>
    <w:rsid w:val="00EE426A"/>
    <w:rsid w:val="00EE42C1"/>
    <w:rsid w:val="00EE453B"/>
    <w:rsid w:val="00EE497E"/>
    <w:rsid w:val="00EE550F"/>
    <w:rsid w:val="00EE68FE"/>
    <w:rsid w:val="00EE6C05"/>
    <w:rsid w:val="00EE6DF2"/>
    <w:rsid w:val="00EE7381"/>
    <w:rsid w:val="00EE7464"/>
    <w:rsid w:val="00EF03C1"/>
    <w:rsid w:val="00EF05ED"/>
    <w:rsid w:val="00EF0DC4"/>
    <w:rsid w:val="00EF123E"/>
    <w:rsid w:val="00EF16C4"/>
    <w:rsid w:val="00EF1936"/>
    <w:rsid w:val="00EF1A5D"/>
    <w:rsid w:val="00EF1ED8"/>
    <w:rsid w:val="00EF20E9"/>
    <w:rsid w:val="00EF23D7"/>
    <w:rsid w:val="00EF25CB"/>
    <w:rsid w:val="00EF33CC"/>
    <w:rsid w:val="00EF4235"/>
    <w:rsid w:val="00EF4677"/>
    <w:rsid w:val="00EF49D0"/>
    <w:rsid w:val="00EF4C99"/>
    <w:rsid w:val="00EF4E8B"/>
    <w:rsid w:val="00EF587C"/>
    <w:rsid w:val="00EF59A6"/>
    <w:rsid w:val="00EF66BC"/>
    <w:rsid w:val="00EF6B7C"/>
    <w:rsid w:val="00EF6E88"/>
    <w:rsid w:val="00EF7405"/>
    <w:rsid w:val="00EF758A"/>
    <w:rsid w:val="00EF7E63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07FE5"/>
    <w:rsid w:val="00F10140"/>
    <w:rsid w:val="00F10EF7"/>
    <w:rsid w:val="00F11099"/>
    <w:rsid w:val="00F110D0"/>
    <w:rsid w:val="00F11FE4"/>
    <w:rsid w:val="00F12375"/>
    <w:rsid w:val="00F123BD"/>
    <w:rsid w:val="00F12467"/>
    <w:rsid w:val="00F125C8"/>
    <w:rsid w:val="00F12674"/>
    <w:rsid w:val="00F127AC"/>
    <w:rsid w:val="00F12B6E"/>
    <w:rsid w:val="00F133EB"/>
    <w:rsid w:val="00F13E7E"/>
    <w:rsid w:val="00F140BA"/>
    <w:rsid w:val="00F145B5"/>
    <w:rsid w:val="00F153A8"/>
    <w:rsid w:val="00F1542D"/>
    <w:rsid w:val="00F1569C"/>
    <w:rsid w:val="00F1578D"/>
    <w:rsid w:val="00F15AB5"/>
    <w:rsid w:val="00F15B65"/>
    <w:rsid w:val="00F15D27"/>
    <w:rsid w:val="00F16004"/>
    <w:rsid w:val="00F17971"/>
    <w:rsid w:val="00F20765"/>
    <w:rsid w:val="00F208FF"/>
    <w:rsid w:val="00F210DE"/>
    <w:rsid w:val="00F217C3"/>
    <w:rsid w:val="00F2192E"/>
    <w:rsid w:val="00F224AB"/>
    <w:rsid w:val="00F225AD"/>
    <w:rsid w:val="00F23011"/>
    <w:rsid w:val="00F239E8"/>
    <w:rsid w:val="00F23D4E"/>
    <w:rsid w:val="00F24169"/>
    <w:rsid w:val="00F24322"/>
    <w:rsid w:val="00F24626"/>
    <w:rsid w:val="00F2475A"/>
    <w:rsid w:val="00F24E67"/>
    <w:rsid w:val="00F2506B"/>
    <w:rsid w:val="00F25471"/>
    <w:rsid w:val="00F25730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12C4"/>
    <w:rsid w:val="00F32055"/>
    <w:rsid w:val="00F32C2C"/>
    <w:rsid w:val="00F33934"/>
    <w:rsid w:val="00F339D8"/>
    <w:rsid w:val="00F34187"/>
    <w:rsid w:val="00F345C0"/>
    <w:rsid w:val="00F3461C"/>
    <w:rsid w:val="00F34A92"/>
    <w:rsid w:val="00F352BF"/>
    <w:rsid w:val="00F355A9"/>
    <w:rsid w:val="00F359FE"/>
    <w:rsid w:val="00F402A9"/>
    <w:rsid w:val="00F4175A"/>
    <w:rsid w:val="00F41EA5"/>
    <w:rsid w:val="00F42D0C"/>
    <w:rsid w:val="00F42D11"/>
    <w:rsid w:val="00F42E71"/>
    <w:rsid w:val="00F43B97"/>
    <w:rsid w:val="00F44231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0F68"/>
    <w:rsid w:val="00F51035"/>
    <w:rsid w:val="00F510DF"/>
    <w:rsid w:val="00F51A33"/>
    <w:rsid w:val="00F51EDF"/>
    <w:rsid w:val="00F528B4"/>
    <w:rsid w:val="00F529FE"/>
    <w:rsid w:val="00F52C74"/>
    <w:rsid w:val="00F53428"/>
    <w:rsid w:val="00F53F06"/>
    <w:rsid w:val="00F54A38"/>
    <w:rsid w:val="00F5529E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BEC"/>
    <w:rsid w:val="00F64D1C"/>
    <w:rsid w:val="00F65561"/>
    <w:rsid w:val="00F6587B"/>
    <w:rsid w:val="00F659BB"/>
    <w:rsid w:val="00F6637D"/>
    <w:rsid w:val="00F67610"/>
    <w:rsid w:val="00F67ACB"/>
    <w:rsid w:val="00F67B4C"/>
    <w:rsid w:val="00F67C01"/>
    <w:rsid w:val="00F67EDD"/>
    <w:rsid w:val="00F703A8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4AA"/>
    <w:rsid w:val="00F74EF2"/>
    <w:rsid w:val="00F7511A"/>
    <w:rsid w:val="00F75516"/>
    <w:rsid w:val="00F75832"/>
    <w:rsid w:val="00F75C17"/>
    <w:rsid w:val="00F75E17"/>
    <w:rsid w:val="00F75FDB"/>
    <w:rsid w:val="00F76B72"/>
    <w:rsid w:val="00F76B8F"/>
    <w:rsid w:val="00F80780"/>
    <w:rsid w:val="00F8122D"/>
    <w:rsid w:val="00F825F7"/>
    <w:rsid w:val="00F826E9"/>
    <w:rsid w:val="00F8296C"/>
    <w:rsid w:val="00F82CDA"/>
    <w:rsid w:val="00F82D4D"/>
    <w:rsid w:val="00F83412"/>
    <w:rsid w:val="00F83A3C"/>
    <w:rsid w:val="00F83CE0"/>
    <w:rsid w:val="00F8411F"/>
    <w:rsid w:val="00F8616A"/>
    <w:rsid w:val="00F8662C"/>
    <w:rsid w:val="00F866AF"/>
    <w:rsid w:val="00F902AB"/>
    <w:rsid w:val="00F90324"/>
    <w:rsid w:val="00F90BC1"/>
    <w:rsid w:val="00F90C28"/>
    <w:rsid w:val="00F90E83"/>
    <w:rsid w:val="00F9183A"/>
    <w:rsid w:val="00F92194"/>
    <w:rsid w:val="00F92443"/>
    <w:rsid w:val="00F927B8"/>
    <w:rsid w:val="00F92BE6"/>
    <w:rsid w:val="00F92D68"/>
    <w:rsid w:val="00F92E6C"/>
    <w:rsid w:val="00F9357F"/>
    <w:rsid w:val="00F937F9"/>
    <w:rsid w:val="00F9384F"/>
    <w:rsid w:val="00F9441A"/>
    <w:rsid w:val="00F94A5A"/>
    <w:rsid w:val="00F94B1D"/>
    <w:rsid w:val="00F94B63"/>
    <w:rsid w:val="00F94C0E"/>
    <w:rsid w:val="00F94F53"/>
    <w:rsid w:val="00F95A2A"/>
    <w:rsid w:val="00F95A6B"/>
    <w:rsid w:val="00F95B08"/>
    <w:rsid w:val="00F95CE4"/>
    <w:rsid w:val="00F95DA3"/>
    <w:rsid w:val="00F967AE"/>
    <w:rsid w:val="00F96AA9"/>
    <w:rsid w:val="00F96CA5"/>
    <w:rsid w:val="00F96CFC"/>
    <w:rsid w:val="00F97762"/>
    <w:rsid w:val="00F97C27"/>
    <w:rsid w:val="00FA001A"/>
    <w:rsid w:val="00FA0777"/>
    <w:rsid w:val="00FA078B"/>
    <w:rsid w:val="00FA0932"/>
    <w:rsid w:val="00FA0BAB"/>
    <w:rsid w:val="00FA0C96"/>
    <w:rsid w:val="00FA11DC"/>
    <w:rsid w:val="00FA185E"/>
    <w:rsid w:val="00FA275B"/>
    <w:rsid w:val="00FA2A72"/>
    <w:rsid w:val="00FA5A01"/>
    <w:rsid w:val="00FA63A8"/>
    <w:rsid w:val="00FA6538"/>
    <w:rsid w:val="00FA6717"/>
    <w:rsid w:val="00FA6AA2"/>
    <w:rsid w:val="00FA72DE"/>
    <w:rsid w:val="00FA7339"/>
    <w:rsid w:val="00FA796F"/>
    <w:rsid w:val="00FA7D79"/>
    <w:rsid w:val="00FA7DAE"/>
    <w:rsid w:val="00FB0D1D"/>
    <w:rsid w:val="00FB1EF4"/>
    <w:rsid w:val="00FB2078"/>
    <w:rsid w:val="00FB2CC0"/>
    <w:rsid w:val="00FB327B"/>
    <w:rsid w:val="00FB3448"/>
    <w:rsid w:val="00FB3715"/>
    <w:rsid w:val="00FB425A"/>
    <w:rsid w:val="00FB4328"/>
    <w:rsid w:val="00FB4C16"/>
    <w:rsid w:val="00FB5362"/>
    <w:rsid w:val="00FB574D"/>
    <w:rsid w:val="00FB5B30"/>
    <w:rsid w:val="00FB6335"/>
    <w:rsid w:val="00FB7756"/>
    <w:rsid w:val="00FC0680"/>
    <w:rsid w:val="00FC122E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44D"/>
    <w:rsid w:val="00FC5738"/>
    <w:rsid w:val="00FC57AE"/>
    <w:rsid w:val="00FC590A"/>
    <w:rsid w:val="00FC64EF"/>
    <w:rsid w:val="00FC66FD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A54"/>
    <w:rsid w:val="00FD2B49"/>
    <w:rsid w:val="00FD2E9C"/>
    <w:rsid w:val="00FD3285"/>
    <w:rsid w:val="00FD3803"/>
    <w:rsid w:val="00FD3ACC"/>
    <w:rsid w:val="00FD3EA2"/>
    <w:rsid w:val="00FD42D0"/>
    <w:rsid w:val="00FD4BD5"/>
    <w:rsid w:val="00FD5862"/>
    <w:rsid w:val="00FD5F87"/>
    <w:rsid w:val="00FD61D3"/>
    <w:rsid w:val="00FD632E"/>
    <w:rsid w:val="00FD6826"/>
    <w:rsid w:val="00FD6A8D"/>
    <w:rsid w:val="00FD713D"/>
    <w:rsid w:val="00FD76A1"/>
    <w:rsid w:val="00FE013A"/>
    <w:rsid w:val="00FE020A"/>
    <w:rsid w:val="00FE048F"/>
    <w:rsid w:val="00FE0B1A"/>
    <w:rsid w:val="00FE17DD"/>
    <w:rsid w:val="00FE1964"/>
    <w:rsid w:val="00FE1BCF"/>
    <w:rsid w:val="00FE1D8B"/>
    <w:rsid w:val="00FE1ED6"/>
    <w:rsid w:val="00FE217E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05F"/>
    <w:rsid w:val="00FE7704"/>
    <w:rsid w:val="00FE77BA"/>
    <w:rsid w:val="00FF0A13"/>
    <w:rsid w:val="00FF0A56"/>
    <w:rsid w:val="00FF0F9F"/>
    <w:rsid w:val="00FF1090"/>
    <w:rsid w:val="00FF18D5"/>
    <w:rsid w:val="00FF1C90"/>
    <w:rsid w:val="00FF1CC9"/>
    <w:rsid w:val="00FF1DA9"/>
    <w:rsid w:val="00FF1E90"/>
    <w:rsid w:val="00FF2BE7"/>
    <w:rsid w:val="00FF2C02"/>
    <w:rsid w:val="00FF2F66"/>
    <w:rsid w:val="00FF30D6"/>
    <w:rsid w:val="00FF373E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472F"/>
  <w15:docId w15:val="{878C9A50-CA34-4820-BC15-6D88B78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3C6995"/>
    <w:pPr>
      <w:tabs>
        <w:tab w:val="right" w:leader="dot" w:pos="10065"/>
      </w:tabs>
      <w:spacing w:before="120"/>
      <w:jc w:val="both"/>
    </w:pPr>
    <w:rPr>
      <w:rFonts w:asciiTheme="minorHAnsi" w:hAnsiTheme="minorHAnsi" w:cstheme="minorHAnsi"/>
      <w:b/>
      <w:bCs/>
      <w:i/>
      <w:iCs/>
      <w:noProof/>
      <w:sz w:val="22"/>
      <w:szCs w:val="22"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4F81BD" w:themeColor="accent1"/>
      <w:sz w:val="24"/>
      <w:szCs w:val="24"/>
      <w:lang w:val="en-US" w:eastAsia="hr-HR"/>
    </w:rPr>
  </w:style>
  <w:style w:type="paragraph" w:customStyle="1" w:styleId="xl97">
    <w:name w:val="xl97"/>
    <w:basedOn w:val="Normal"/>
    <w:rsid w:val="00377FBF"/>
    <w:pPr>
      <w:pBdr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8">
    <w:name w:val="xl98"/>
    <w:basedOn w:val="Normal"/>
    <w:rsid w:val="00377FBF"/>
    <w:pPr>
      <w:pBdr>
        <w:left w:val="single" w:sz="8" w:space="0" w:color="4472C4"/>
        <w:bottom w:val="single" w:sz="8" w:space="0" w:color="8EA9DB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9">
    <w:name w:val="xl99"/>
    <w:basedOn w:val="Normal"/>
    <w:rsid w:val="00377FBF"/>
    <w:pPr>
      <w:pBdr>
        <w:top w:val="single" w:sz="8" w:space="0" w:color="8EA9DB"/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0">
    <w:name w:val="xl100"/>
    <w:basedOn w:val="Normal"/>
    <w:rsid w:val="00377FBF"/>
    <w:pPr>
      <w:pBdr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1">
    <w:name w:val="xl101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2">
    <w:name w:val="xl102"/>
    <w:basedOn w:val="Normal"/>
    <w:rsid w:val="00377FBF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3">
    <w:name w:val="xl103"/>
    <w:basedOn w:val="Normal"/>
    <w:rsid w:val="00377FB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customStyle="1" w:styleId="xl104">
    <w:name w:val="xl104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lang w:val="hr-HR"/>
    </w:rPr>
  </w:style>
  <w:style w:type="paragraph" w:customStyle="1" w:styleId="xl105">
    <w:name w:val="xl105"/>
    <w:basedOn w:val="Normal"/>
    <w:rsid w:val="00286E07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657</c:v>
                </c:pt>
                <c:pt idx="1">
                  <c:v>122</c:v>
                </c:pt>
                <c:pt idx="2">
                  <c:v>441</c:v>
                </c:pt>
                <c:pt idx="3">
                  <c:v>271</c:v>
                </c:pt>
                <c:pt idx="4">
                  <c:v>67</c:v>
                </c:pt>
                <c:pt idx="5">
                  <c:v>530</c:v>
                </c:pt>
                <c:pt idx="6">
                  <c:v>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0-4A5F-85F2-4D0CEA04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585600"/>
        <c:axId val="372587136"/>
        <c:axId val="0"/>
      </c:bar3DChart>
      <c:catAx>
        <c:axId val="372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7136"/>
        <c:crosses val="autoZero"/>
        <c:auto val="1"/>
        <c:lblAlgn val="ctr"/>
        <c:lblOffset val="100"/>
        <c:noMultiLvlLbl val="0"/>
      </c:catAx>
      <c:valAx>
        <c:axId val="3725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travanj 2023.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79891</c:v>
                </c:pt>
                <c:pt idx="1">
                  <c:v>49316</c:v>
                </c:pt>
                <c:pt idx="2">
                  <c:v>47853</c:v>
                </c:pt>
                <c:pt idx="3">
                  <c:v>33789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4-47CF-A5C2-F0EEF798629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svibanj 2023.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82735</c:v>
                </c:pt>
                <c:pt idx="1">
                  <c:v>53418</c:v>
                </c:pt>
                <c:pt idx="2">
                  <c:v>50651</c:v>
                </c:pt>
                <c:pt idx="3">
                  <c:v>33753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4-47CF-A5C2-F0EEF798629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lipanj 2023.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16376</c:v>
                </c:pt>
                <c:pt idx="1">
                  <c:v>40419</c:v>
                </c:pt>
                <c:pt idx="2">
                  <c:v>11713</c:v>
                </c:pt>
                <c:pt idx="3">
                  <c:v>60149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4-47CF-A5C2-F0EEF7986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6799488"/>
        <c:axId val="256801024"/>
        <c:axId val="0"/>
      </c:bar3DChart>
      <c:catAx>
        <c:axId val="2567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801024"/>
        <c:crosses val="autoZero"/>
        <c:auto val="1"/>
        <c:lblAlgn val="ctr"/>
        <c:lblOffset val="100"/>
        <c:noMultiLvlLbl val="0"/>
      </c:catAx>
      <c:valAx>
        <c:axId val="2568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27904</c:v>
                </c:pt>
                <c:pt idx="1">
                  <c:v>31970</c:v>
                </c:pt>
                <c:pt idx="2">
                  <c:v>28509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B-41AA-B801-5AB373BAA3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DORH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667</c:v>
                </c:pt>
                <c:pt idx="1">
                  <c:v>1222</c:v>
                </c:pt>
                <c:pt idx="2">
                  <c:v>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B-41AA-B801-5AB373BAA3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9519</c:v>
                </c:pt>
                <c:pt idx="1">
                  <c:v>13017</c:v>
                </c:pt>
                <c:pt idx="2">
                  <c:v>11279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B-41AA-B801-5AB373BAA3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eSpis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1199</c:v>
                </c:pt>
                <c:pt idx="1">
                  <c:v>3081</c:v>
                </c:pt>
                <c:pt idx="2">
                  <c:v>2528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9-474C-8B2E-C2F5ED773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7029248"/>
        <c:axId val="257030784"/>
      </c:barChart>
      <c:catAx>
        <c:axId val="25702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30784"/>
        <c:crosses val="autoZero"/>
        <c:auto val="1"/>
        <c:lblAlgn val="ctr"/>
        <c:lblOffset val="100"/>
        <c:noMultiLvlLbl val="0"/>
      </c:catAx>
      <c:valAx>
        <c:axId val="25703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2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607</c:v>
                </c:pt>
                <c:pt idx="1">
                  <c:v>702</c:v>
                </c:pt>
                <c:pt idx="2">
                  <c:v>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A-4AF7-8D64-DBB46301456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e-Građani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37451</c:v>
                </c:pt>
                <c:pt idx="1">
                  <c:v>42839</c:v>
                </c:pt>
                <c:pt idx="2">
                  <c:v>41362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A-4AF7-8D64-DBB46301456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12042</c:v>
                </c:pt>
                <c:pt idx="1">
                  <c:v>14522</c:v>
                </c:pt>
                <c:pt idx="2">
                  <c:v>12253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A-4AF7-8D64-DBB46301456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Geodetski izvoditelj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2677</c:v>
                </c:pt>
                <c:pt idx="1">
                  <c:v>4063</c:v>
                </c:pt>
                <c:pt idx="2">
                  <c:v>2633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C-4167-963F-13ADAE1617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DORH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2083</c:v>
                </c:pt>
                <c:pt idx="1">
                  <c:v>4390</c:v>
                </c:pt>
                <c:pt idx="2">
                  <c:v>4016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C-4167-963F-13ADAE16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2388864"/>
        <c:axId val="292390400"/>
      </c:barChart>
      <c:catAx>
        <c:axId val="29238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90400"/>
        <c:crosses val="autoZero"/>
        <c:auto val="1"/>
        <c:lblAlgn val="ctr"/>
        <c:lblOffset val="100"/>
        <c:noMultiLvlLbl val="0"/>
      </c:catAx>
      <c:valAx>
        <c:axId val="29239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List1!$A$2:$A$21</c:f>
              <c:strCache>
                <c:ptCount val="20"/>
                <c:pt idx="0">
                  <c:v>8.mj.2004.</c:v>
                </c:pt>
                <c:pt idx="1">
                  <c:v>6.mj.2005.</c:v>
                </c:pt>
                <c:pt idx="2">
                  <c:v>6.mj.2006.</c:v>
                </c:pt>
                <c:pt idx="3">
                  <c:v>6.mj.2007.</c:v>
                </c:pt>
                <c:pt idx="4">
                  <c:v>6.mj.2008.</c:v>
                </c:pt>
                <c:pt idx="5">
                  <c:v>6.mj.2009.</c:v>
                </c:pt>
                <c:pt idx="6">
                  <c:v>6.mj.2010.</c:v>
                </c:pt>
                <c:pt idx="7">
                  <c:v>6.mj.2011.</c:v>
                </c:pt>
                <c:pt idx="8">
                  <c:v>6.mj.2012.</c:v>
                </c:pt>
                <c:pt idx="9">
                  <c:v>6.mj.2013.</c:v>
                </c:pt>
                <c:pt idx="10">
                  <c:v>6.mj.2014.</c:v>
                </c:pt>
                <c:pt idx="11">
                  <c:v>6.mj.2015.</c:v>
                </c:pt>
                <c:pt idx="12">
                  <c:v>6.mj.2016.</c:v>
                </c:pt>
                <c:pt idx="13">
                  <c:v>6.mj.2017.</c:v>
                </c:pt>
                <c:pt idx="14">
                  <c:v>6.mj.2018.</c:v>
                </c:pt>
                <c:pt idx="15">
                  <c:v>6.mj.2019.</c:v>
                </c:pt>
                <c:pt idx="16">
                  <c:v>6.mj.2020.</c:v>
                </c:pt>
                <c:pt idx="17">
                  <c:v>6.mj.2021.</c:v>
                </c:pt>
                <c:pt idx="18">
                  <c:v>6.mj.2022.</c:v>
                </c:pt>
                <c:pt idx="19">
                  <c:v>6.mj.2023.</c:v>
                </c:pt>
              </c:strCache>
            </c:strRef>
          </c:cat>
          <c:val>
            <c:numRef>
              <c:f>List1!$B$2:$B$21</c:f>
              <c:numCache>
                <c:formatCode>#,##0</c:formatCode>
                <c:ptCount val="20"/>
                <c:pt idx="0">
                  <c:v>359500</c:v>
                </c:pt>
                <c:pt idx="1">
                  <c:v>252278</c:v>
                </c:pt>
                <c:pt idx="2">
                  <c:v>179862</c:v>
                </c:pt>
                <c:pt idx="3">
                  <c:v>135363</c:v>
                </c:pt>
                <c:pt idx="4">
                  <c:v>106197</c:v>
                </c:pt>
                <c:pt idx="5">
                  <c:v>99025</c:v>
                </c:pt>
                <c:pt idx="6">
                  <c:v>80017</c:v>
                </c:pt>
                <c:pt idx="7">
                  <c:v>56437</c:v>
                </c:pt>
                <c:pt idx="8">
                  <c:v>58891</c:v>
                </c:pt>
                <c:pt idx="9">
                  <c:v>50691</c:v>
                </c:pt>
                <c:pt idx="10">
                  <c:v>47142</c:v>
                </c:pt>
                <c:pt idx="11">
                  <c:v>37871</c:v>
                </c:pt>
                <c:pt idx="12">
                  <c:v>37557</c:v>
                </c:pt>
                <c:pt idx="13">
                  <c:v>45130</c:v>
                </c:pt>
                <c:pt idx="14">
                  <c:v>45113</c:v>
                </c:pt>
                <c:pt idx="15">
                  <c:v>52549</c:v>
                </c:pt>
                <c:pt idx="16">
                  <c:v>42498</c:v>
                </c:pt>
                <c:pt idx="17">
                  <c:v>40374</c:v>
                </c:pt>
                <c:pt idx="18">
                  <c:v>51224</c:v>
                </c:pt>
                <c:pt idx="19" formatCode="#,##0_ ;\-#,##0\ ">
                  <c:v>60149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39-4EAF-902C-0DAD88552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7059032"/>
        <c:axId val="507062640"/>
      </c:lineChart>
      <c:catAx>
        <c:axId val="5070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62640"/>
        <c:crosses val="autoZero"/>
        <c:auto val="1"/>
        <c:lblAlgn val="ctr"/>
        <c:lblOffset val="100"/>
        <c:noMultiLvlLbl val="0"/>
      </c:catAx>
      <c:valAx>
        <c:axId val="50706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5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7B6-AB35-4154-8A79-67A25DD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22</Pages>
  <Words>5770</Words>
  <Characters>32891</Characters>
  <Application>Microsoft Office Word</Application>
  <DocSecurity>0</DocSecurity>
  <Lines>274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Ivica Anaković</cp:lastModifiedBy>
  <cp:revision>118</cp:revision>
  <cp:lastPrinted>2023-07-12T08:26:00Z</cp:lastPrinted>
  <dcterms:created xsi:type="dcterms:W3CDTF">2023-04-27T13:40:00Z</dcterms:created>
  <dcterms:modified xsi:type="dcterms:W3CDTF">2023-10-18T12:30:00Z</dcterms:modified>
</cp:coreProperties>
</file>